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23CA9" w14:textId="13DDBADD" w:rsidR="000557FB" w:rsidRDefault="00636D65" w:rsidP="000557FB">
      <w:pPr>
        <w:pStyle w:val="Intestazione"/>
      </w:pPr>
      <w:r>
        <w:rPr>
          <w:noProof/>
        </w:rPr>
        <w:drawing>
          <wp:anchor distT="0" distB="0" distL="114300" distR="114300" simplePos="0" relativeHeight="251659264" behindDoc="0" locked="0" layoutInCell="0" allowOverlap="1" wp14:anchorId="43FDF689" wp14:editId="3F1C9980">
            <wp:simplePos x="0" y="0"/>
            <wp:positionH relativeFrom="column">
              <wp:posOffset>3982720</wp:posOffset>
            </wp:positionH>
            <wp:positionV relativeFrom="paragraph">
              <wp:posOffset>-4445</wp:posOffset>
            </wp:positionV>
            <wp:extent cx="624205" cy="718185"/>
            <wp:effectExtent l="0" t="0" r="4445" b="571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4205" cy="7181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mc:AlternateContent>
          <mc:Choice Requires="wps">
            <w:drawing>
              <wp:anchor distT="0" distB="0" distL="114300" distR="114300" simplePos="0" relativeHeight="251661312" behindDoc="0" locked="0" layoutInCell="1" allowOverlap="1" wp14:anchorId="10645A89" wp14:editId="13BA7981">
                <wp:simplePos x="0" y="0"/>
                <wp:positionH relativeFrom="column">
                  <wp:posOffset>2499360</wp:posOffset>
                </wp:positionH>
                <wp:positionV relativeFrom="paragraph">
                  <wp:posOffset>48895</wp:posOffset>
                </wp:positionV>
                <wp:extent cx="1028700" cy="630555"/>
                <wp:effectExtent l="0" t="0" r="19050" b="17145"/>
                <wp:wrapNone/>
                <wp:docPr id="4" name="Casella di testo 4"/>
                <wp:cNvGraphicFramePr/>
                <a:graphic xmlns:a="http://schemas.openxmlformats.org/drawingml/2006/main">
                  <a:graphicData uri="http://schemas.microsoft.com/office/word/2010/wordprocessingShape">
                    <wps:wsp>
                      <wps:cNvSpPr txBox="1"/>
                      <wps:spPr>
                        <a:xfrm>
                          <a:off x="0" y="0"/>
                          <a:ext cx="1028700" cy="630555"/>
                        </a:xfrm>
                        <a:prstGeom prst="rect">
                          <a:avLst/>
                        </a:prstGeom>
                        <a:solidFill>
                          <a:schemeClr val="lt1"/>
                        </a:solidFill>
                        <a:ln w="6350">
                          <a:solidFill>
                            <a:schemeClr val="bg1"/>
                          </a:solidFill>
                        </a:ln>
                      </wps:spPr>
                      <wps:txbx>
                        <w:txbxContent>
                          <w:p w14:paraId="6F65C278" w14:textId="727EBBA8" w:rsidR="00636D65" w:rsidRPr="00636D65" w:rsidRDefault="00525584" w:rsidP="00636D65">
                            <w:pPr>
                              <w:jc w:val="center"/>
                              <w:rPr>
                                <w:sz w:val="20"/>
                                <w:szCs w:val="20"/>
                              </w:rPr>
                            </w:pPr>
                            <w:r>
                              <w:rPr>
                                <w:noProof/>
                                <w:sz w:val="20"/>
                                <w:szCs w:val="20"/>
                              </w:rPr>
                              <w:drawing>
                                <wp:inline distT="0" distB="0" distL="0" distR="0" wp14:anchorId="02F20649" wp14:editId="3B587BB4">
                                  <wp:extent cx="614149" cy="582791"/>
                                  <wp:effectExtent l="0" t="0" r="0" b="825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LTIMO logo_comune.jpg"/>
                                          <pic:cNvPicPr/>
                                        </pic:nvPicPr>
                                        <pic:blipFill>
                                          <a:blip r:embed="rId12">
                                            <a:extLst>
                                              <a:ext uri="{28A0092B-C50C-407E-A947-70E740481C1C}">
                                                <a14:useLocalDpi xmlns:a14="http://schemas.microsoft.com/office/drawing/2010/main" val="0"/>
                                              </a:ext>
                                            </a:extLst>
                                          </a:blip>
                                          <a:stretch>
                                            <a:fillRect/>
                                          </a:stretch>
                                        </pic:blipFill>
                                        <pic:spPr>
                                          <a:xfrm>
                                            <a:off x="0" y="0"/>
                                            <a:ext cx="662898" cy="62905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45A89" id="_x0000_t202" coordsize="21600,21600" o:spt="202" path="m,l,21600r21600,l21600,xe">
                <v:stroke joinstyle="miter"/>
                <v:path gradientshapeok="t" o:connecttype="rect"/>
              </v:shapetype>
              <v:shape id="Casella di testo 4" o:spid="_x0000_s1026" type="#_x0000_t202" style="position:absolute;margin-left:196.8pt;margin-top:3.85pt;width:81pt;height:4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" fillcolor="white [3201]" strokecolor="white [3212]" strokeweight=".5pt">
                <v:textbox>
                  <w:txbxContent>
                    <w:p w14:paraId="6F65C278" w14:textId="727EBBA8" w:rsidR="00636D65" w:rsidRPr="00636D65" w:rsidRDefault="00525584" w:rsidP="00636D65">
                      <w:pPr>
                        <w:jc w:val="center"/>
                        <w:rPr>
                          <w:sz w:val="20"/>
                          <w:szCs w:val="20"/>
                        </w:rPr>
                      </w:pPr>
                      <w:r>
                        <w:rPr>
                          <w:noProof/>
                          <w:sz w:val="20"/>
                          <w:szCs w:val="20"/>
                        </w:rPr>
                        <w:drawing>
                          <wp:inline distT="0" distB="0" distL="0" distR="0" wp14:anchorId="02F20649" wp14:editId="3B587BB4">
                            <wp:extent cx="614149" cy="582791"/>
                            <wp:effectExtent l="0" t="0" r="0" b="825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LTIMO logo_comune.jpg"/>
                                    <pic:cNvPicPr/>
                                  </pic:nvPicPr>
                                  <pic:blipFill>
                                    <a:blip r:embed="rId12">
                                      <a:extLst>
                                        <a:ext uri="{28A0092B-C50C-407E-A947-70E740481C1C}">
                                          <a14:useLocalDpi xmlns:a14="http://schemas.microsoft.com/office/drawing/2010/main" val="0"/>
                                        </a:ext>
                                      </a:extLst>
                                    </a:blip>
                                    <a:stretch>
                                      <a:fillRect/>
                                    </a:stretch>
                                  </pic:blipFill>
                                  <pic:spPr>
                                    <a:xfrm>
                                      <a:off x="0" y="0"/>
                                      <a:ext cx="662898" cy="629051"/>
                                    </a:xfrm>
                                    <a:prstGeom prst="rect">
                                      <a:avLst/>
                                    </a:prstGeom>
                                  </pic:spPr>
                                </pic:pic>
                              </a:graphicData>
                            </a:graphic>
                          </wp:inline>
                        </w:drawing>
                      </w:r>
                    </w:p>
                  </w:txbxContent>
                </v:textbox>
              </v:shape>
            </w:pict>
          </mc:Fallback>
        </mc:AlternateContent>
      </w:r>
      <w:r>
        <w:t xml:space="preserve">  </w:t>
      </w:r>
      <w:r w:rsidR="000557FB">
        <w:rPr>
          <w:noProof/>
        </w:rPr>
        <w:drawing>
          <wp:inline distT="0" distB="0" distL="0" distR="0" wp14:anchorId="571BA4EB" wp14:editId="42505374">
            <wp:extent cx="2200559" cy="478155"/>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1358" cy="534823"/>
                    </a:xfrm>
                    <a:prstGeom prst="rect">
                      <a:avLst/>
                    </a:prstGeom>
                    <a:noFill/>
                  </pic:spPr>
                </pic:pic>
              </a:graphicData>
            </a:graphic>
          </wp:inline>
        </w:drawing>
      </w:r>
      <w:r w:rsidR="000557FB">
        <w:t xml:space="preserve">                                                                         </w:t>
      </w:r>
      <w:r>
        <w:t xml:space="preserve">      </w:t>
      </w:r>
      <w:r w:rsidR="000557FB">
        <w:t xml:space="preserve">      </w:t>
      </w:r>
      <w:r w:rsidRPr="009A3029">
        <w:rPr>
          <w:rFonts w:ascii="Arial Narrow" w:hAnsi="Arial Narrow"/>
          <w:noProof/>
          <w:sz w:val="36"/>
          <w:szCs w:val="36"/>
        </w:rPr>
        <w:drawing>
          <wp:inline distT="0" distB="0" distL="0" distR="0" wp14:anchorId="6563ED8B" wp14:editId="459CE562">
            <wp:extent cx="800100" cy="717737"/>
            <wp:effectExtent l="0" t="0" r="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3065" cy="720397"/>
                    </a:xfrm>
                    <a:prstGeom prst="rect">
                      <a:avLst/>
                    </a:prstGeom>
                    <a:noFill/>
                    <a:ln>
                      <a:noFill/>
                    </a:ln>
                  </pic:spPr>
                </pic:pic>
              </a:graphicData>
            </a:graphic>
          </wp:inline>
        </w:drawing>
      </w:r>
    </w:p>
    <w:p w14:paraId="67113B17" w14:textId="77777777" w:rsidR="00A319C3" w:rsidRDefault="00A319C3"/>
    <w:p w14:paraId="79360BC2" w14:textId="0CF38B2C" w:rsidR="005A6DD8" w:rsidRDefault="005A6DD8" w:rsidP="005A6DD8">
      <w:pPr>
        <w:jc w:val="center"/>
        <w:rPr>
          <w:b/>
          <w:bCs/>
          <w:sz w:val="28"/>
          <w:szCs w:val="28"/>
        </w:rPr>
      </w:pPr>
      <w:r w:rsidRPr="0002169B">
        <w:rPr>
          <w:b/>
          <w:bCs/>
          <w:sz w:val="28"/>
          <w:szCs w:val="28"/>
        </w:rPr>
        <w:t>Comune</w:t>
      </w:r>
      <w:r w:rsidR="00C60DD5" w:rsidRPr="0002169B">
        <w:rPr>
          <w:b/>
          <w:bCs/>
          <w:sz w:val="28"/>
          <w:szCs w:val="28"/>
        </w:rPr>
        <w:t xml:space="preserve"> di </w:t>
      </w:r>
      <w:r w:rsidR="0002169B" w:rsidRPr="0002169B">
        <w:rPr>
          <w:b/>
          <w:bCs/>
          <w:sz w:val="28"/>
          <w:szCs w:val="28"/>
        </w:rPr>
        <w:t>GRAGNANO TREBBIENSE</w:t>
      </w:r>
    </w:p>
    <w:p w14:paraId="7328520D" w14:textId="1B2F6E25" w:rsidR="00A319C3" w:rsidRPr="005A6DD8" w:rsidRDefault="00A319C3" w:rsidP="00A319C3">
      <w:pPr>
        <w:jc w:val="center"/>
        <w:rPr>
          <w:b/>
          <w:i/>
        </w:rPr>
      </w:pPr>
      <w:r w:rsidRPr="005A6DD8">
        <w:rPr>
          <w:b/>
          <w:i/>
        </w:rPr>
        <w:t xml:space="preserve">DISTRETTO SOCIO SANITARIO </w:t>
      </w:r>
      <w:r w:rsidR="008E028E" w:rsidRPr="00232722">
        <w:rPr>
          <w:b/>
          <w:bCs/>
          <w:i/>
          <w:iCs/>
        </w:rPr>
        <w:t>DI PONENTE</w:t>
      </w:r>
    </w:p>
    <w:p w14:paraId="4B726DEE" w14:textId="77777777" w:rsidR="003435C8" w:rsidRDefault="003435C8" w:rsidP="00A319C3">
      <w:pPr>
        <w:jc w:val="center"/>
        <w:rPr>
          <w:b/>
          <w:bCs/>
          <w:sz w:val="28"/>
          <w:szCs w:val="28"/>
        </w:rPr>
      </w:pPr>
    </w:p>
    <w:p w14:paraId="71116BF7" w14:textId="60ADE76A" w:rsidR="00A319C3" w:rsidRPr="006351F0" w:rsidRDefault="21482019" w:rsidP="633B4232">
      <w:pPr>
        <w:jc w:val="center"/>
        <w:rPr>
          <w:b/>
          <w:bCs/>
          <w:sz w:val="32"/>
          <w:szCs w:val="32"/>
        </w:rPr>
      </w:pPr>
      <w:r w:rsidRPr="633B4232">
        <w:rPr>
          <w:b/>
          <w:bCs/>
          <w:sz w:val="32"/>
          <w:szCs w:val="32"/>
        </w:rPr>
        <w:t>AVVISO PUBBLICO</w:t>
      </w:r>
    </w:p>
    <w:p w14:paraId="70069EDF" w14:textId="137F2C2B" w:rsidR="008E028E" w:rsidRDefault="00A319C3" w:rsidP="00A319C3">
      <w:pPr>
        <w:jc w:val="center"/>
      </w:pPr>
      <w:r>
        <w:t xml:space="preserve">PER LA RACCOLTA </w:t>
      </w:r>
      <w:r w:rsidR="00F45D9A">
        <w:t>DELLE DOMANDE</w:t>
      </w:r>
      <w:r>
        <w:t xml:space="preserve"> DI CONTRIBUT</w:t>
      </w:r>
      <w:r w:rsidR="00033F55">
        <w:t>O</w:t>
      </w:r>
      <w:r>
        <w:t xml:space="preserve"> ECONOMIC</w:t>
      </w:r>
      <w:r w:rsidR="00033F55">
        <w:t>O</w:t>
      </w:r>
      <w:r>
        <w:t xml:space="preserve"> PER IL PAGAMENTO</w:t>
      </w:r>
      <w:r w:rsidR="00E832F2">
        <w:t xml:space="preserve"> </w:t>
      </w:r>
      <w:r>
        <w:t>DE</w:t>
      </w:r>
      <w:r w:rsidR="00C74210">
        <w:t>L</w:t>
      </w:r>
      <w:r>
        <w:t xml:space="preserve"> CANON</w:t>
      </w:r>
      <w:r w:rsidR="00C74210">
        <w:t>E</w:t>
      </w:r>
      <w:r>
        <w:t xml:space="preserve"> DI LOCAZIONE IN FAVORE DI CONDUTTORI DI ALLOGGI </w:t>
      </w:r>
      <w:r w:rsidR="00CF7AC6">
        <w:t xml:space="preserve">UBICATI NEI COMUNI DI </w:t>
      </w:r>
      <w:r w:rsidR="008E028E" w:rsidRPr="00232722">
        <w:rPr>
          <w:sz w:val="22"/>
          <w:szCs w:val="22"/>
        </w:rPr>
        <w:t>AGAZZANO, ALTA VAL TIDONE, BOBBIO, BORGONOVO VAL TIDONE, CALENDASCO, CASTEL SAN GIOVANNI, CERIGNALE, COLI, CORTE BRUGNATELLA, GAZZOLA, GOSSOLENGO, GRAGNANO TREBBIENSE, OTTONE, PIANELLO VAL TIDONE, PIOZZANO, RIVERGARO, ROTTOFRENO, SARMATO, ZERBA, ZIANO PIACENTINO</w:t>
      </w:r>
      <w:r w:rsidR="006351F0">
        <w:t xml:space="preserve"> </w:t>
      </w:r>
    </w:p>
    <w:p w14:paraId="38F6C813" w14:textId="20D394F8" w:rsidR="004D32F9" w:rsidRPr="006351F0" w:rsidRDefault="006351F0" w:rsidP="00A319C3">
      <w:pPr>
        <w:jc w:val="center"/>
      </w:pPr>
      <w:r w:rsidRPr="00C74210">
        <w:rPr>
          <w:b/>
          <w:bCs/>
          <w:sz w:val="28"/>
          <w:szCs w:val="28"/>
        </w:rPr>
        <w:t>BANDO AFFITTO 2024</w:t>
      </w:r>
    </w:p>
    <w:p w14:paraId="6B75C70F" w14:textId="2F41E93C" w:rsidR="00A319C3" w:rsidRPr="0056263F" w:rsidRDefault="7EE1E96A" w:rsidP="633B4232">
      <w:pPr>
        <w:spacing w:after="0"/>
        <w:jc w:val="center"/>
        <w:rPr>
          <w:b/>
        </w:rPr>
      </w:pPr>
      <w:r w:rsidRPr="0056263F">
        <w:rPr>
          <w:b/>
        </w:rPr>
        <w:t>Ai sensi della Delibera della Giunta Regione Emilia-Romagn</w:t>
      </w:r>
      <w:r w:rsidRPr="0056263F">
        <w:rPr>
          <w:rFonts w:eastAsiaTheme="minorEastAsia"/>
          <w:b/>
        </w:rPr>
        <w:t xml:space="preserve">a n. </w:t>
      </w:r>
      <w:r w:rsidR="2F10C90B" w:rsidRPr="0056263F">
        <w:rPr>
          <w:rFonts w:eastAsiaTheme="minorEastAsia"/>
          <w:b/>
        </w:rPr>
        <w:t xml:space="preserve">1620 </w:t>
      </w:r>
      <w:r w:rsidRPr="0056263F">
        <w:rPr>
          <w:rFonts w:eastAsiaTheme="minorEastAsia"/>
          <w:b/>
        </w:rPr>
        <w:t xml:space="preserve">del </w:t>
      </w:r>
      <w:r w:rsidR="09834DE4" w:rsidRPr="0056263F">
        <w:rPr>
          <w:rFonts w:eastAsiaTheme="minorEastAsia"/>
          <w:b/>
        </w:rPr>
        <w:t>08</w:t>
      </w:r>
      <w:r w:rsidRPr="0056263F">
        <w:rPr>
          <w:rFonts w:eastAsiaTheme="minorEastAsia"/>
          <w:b/>
        </w:rPr>
        <w:t>/</w:t>
      </w:r>
      <w:r w:rsidR="0EAB2269" w:rsidRPr="0056263F">
        <w:rPr>
          <w:rFonts w:eastAsiaTheme="minorEastAsia"/>
          <w:b/>
        </w:rPr>
        <w:t>07/</w:t>
      </w:r>
      <w:r w:rsidRPr="0056263F">
        <w:rPr>
          <w:rFonts w:eastAsiaTheme="minorEastAsia"/>
          <w:b/>
        </w:rPr>
        <w:t>2024</w:t>
      </w:r>
      <w:r w:rsidR="29221653" w:rsidRPr="0056263F">
        <w:rPr>
          <w:rFonts w:eastAsiaTheme="minorEastAsia"/>
          <w:b/>
        </w:rPr>
        <w:t xml:space="preserve"> </w:t>
      </w:r>
    </w:p>
    <w:p w14:paraId="2D5C2873" w14:textId="10CE3A6D" w:rsidR="00A319C3" w:rsidRPr="0056263F" w:rsidRDefault="21482019" w:rsidP="633B4232">
      <w:pPr>
        <w:spacing w:after="0"/>
        <w:jc w:val="center"/>
        <w:rPr>
          <w:b/>
        </w:rPr>
      </w:pPr>
      <w:r w:rsidRPr="0056263F">
        <w:rPr>
          <w:b/>
        </w:rPr>
        <w:t>Fondo Regionale per l’accesso all’abitazione in locazione (L</w:t>
      </w:r>
      <w:r w:rsidR="001522F5" w:rsidRPr="0056263F">
        <w:rPr>
          <w:b/>
        </w:rPr>
        <w:t>.</w:t>
      </w:r>
      <w:r w:rsidRPr="0056263F">
        <w:rPr>
          <w:b/>
        </w:rPr>
        <w:t>R. n. 24/2001, artt.38 e 39)</w:t>
      </w:r>
    </w:p>
    <w:p w14:paraId="5B71C3D9" w14:textId="77777777" w:rsidR="00E366F4" w:rsidRDefault="00E366F4"/>
    <w:p w14:paraId="58987E2D" w14:textId="2849B6F2" w:rsidR="09B4BBE7" w:rsidRDefault="09B4BBE7" w:rsidP="74A956A0">
      <w:pPr>
        <w:spacing w:line="240" w:lineRule="auto"/>
        <w:jc w:val="both"/>
        <w:rPr>
          <w:rFonts w:eastAsiaTheme="minorEastAsia"/>
        </w:rPr>
      </w:pPr>
      <w:r>
        <w:t xml:space="preserve">Il presente Avviso pubblico </w:t>
      </w:r>
      <w:r w:rsidRPr="74A956A0">
        <w:rPr>
          <w:rFonts w:eastAsiaTheme="minorEastAsia"/>
        </w:rPr>
        <w:t xml:space="preserve">è finalizzato alla raccolta delle domande dei cittadini </w:t>
      </w:r>
      <w:r w:rsidR="1EE54840" w:rsidRPr="74A956A0">
        <w:rPr>
          <w:rFonts w:eastAsiaTheme="minorEastAsia"/>
        </w:rPr>
        <w:t>che necessitano</w:t>
      </w:r>
      <w:r w:rsidR="5F42F1BC" w:rsidRPr="74A956A0">
        <w:rPr>
          <w:rFonts w:eastAsiaTheme="minorEastAsia"/>
        </w:rPr>
        <w:t xml:space="preserve"> di un</w:t>
      </w:r>
      <w:r w:rsidR="1EE54840" w:rsidRPr="74A956A0">
        <w:rPr>
          <w:rFonts w:eastAsiaTheme="minorEastAsia"/>
        </w:rPr>
        <w:t xml:space="preserve"> </w:t>
      </w:r>
      <w:r w:rsidR="0BC7CFC2" w:rsidRPr="74A956A0">
        <w:rPr>
          <w:rFonts w:eastAsiaTheme="minorEastAsia"/>
        </w:rPr>
        <w:t>sostegno economic</w:t>
      </w:r>
      <w:r w:rsidR="36D119E5" w:rsidRPr="74A956A0">
        <w:rPr>
          <w:rFonts w:eastAsiaTheme="minorEastAsia"/>
        </w:rPr>
        <w:t>o</w:t>
      </w:r>
      <w:r w:rsidR="0BC7CFC2" w:rsidRPr="74A956A0">
        <w:rPr>
          <w:rFonts w:eastAsiaTheme="minorEastAsia"/>
        </w:rPr>
        <w:t xml:space="preserve"> </w:t>
      </w:r>
      <w:r w:rsidR="19934A12" w:rsidRPr="74A956A0">
        <w:rPr>
          <w:rFonts w:eastAsiaTheme="minorEastAsia"/>
        </w:rPr>
        <w:t xml:space="preserve">per il </w:t>
      </w:r>
      <w:r w:rsidR="0BC7CFC2" w:rsidRPr="74A956A0">
        <w:rPr>
          <w:rFonts w:eastAsiaTheme="minorEastAsia"/>
        </w:rPr>
        <w:t>pagamento dei canoni di locazione nel mercato privato.</w:t>
      </w:r>
      <w:r w:rsidR="42D8E837" w:rsidRPr="74A956A0">
        <w:rPr>
          <w:rFonts w:eastAsiaTheme="minorEastAsia"/>
        </w:rPr>
        <w:t xml:space="preserve"> </w:t>
      </w:r>
    </w:p>
    <w:p w14:paraId="7C76FD00" w14:textId="519F5745" w:rsidR="42D8E837" w:rsidRDefault="42D8E837" w:rsidP="74A956A0">
      <w:pPr>
        <w:spacing w:line="240" w:lineRule="auto"/>
        <w:jc w:val="both"/>
        <w:rPr>
          <w:rFonts w:eastAsiaTheme="minorEastAsia"/>
        </w:rPr>
      </w:pPr>
      <w:r w:rsidRPr="74A956A0">
        <w:rPr>
          <w:rFonts w:eastAsiaTheme="minorEastAsia"/>
        </w:rPr>
        <w:t xml:space="preserve">A tal fine la Regione Emilia-Romagna ha stanziato </w:t>
      </w:r>
      <w:r w:rsidR="00755A76">
        <w:rPr>
          <w:rFonts w:eastAsiaTheme="minorEastAsia"/>
        </w:rPr>
        <w:t>risorse</w:t>
      </w:r>
      <w:r w:rsidRPr="74A956A0">
        <w:rPr>
          <w:rFonts w:eastAsiaTheme="minorEastAsia"/>
        </w:rPr>
        <w:t xml:space="preserve"> </w:t>
      </w:r>
      <w:r w:rsidR="0726D520" w:rsidRPr="74A956A0">
        <w:rPr>
          <w:rFonts w:eastAsiaTheme="minorEastAsia"/>
        </w:rPr>
        <w:t xml:space="preserve">da ripartire </w:t>
      </w:r>
      <w:r w:rsidR="00755A76">
        <w:rPr>
          <w:rFonts w:eastAsiaTheme="minorEastAsia"/>
        </w:rPr>
        <w:t>tra i</w:t>
      </w:r>
      <w:r w:rsidR="3E59489B" w:rsidRPr="74A956A0">
        <w:rPr>
          <w:rFonts w:eastAsiaTheme="minorEastAsia"/>
        </w:rPr>
        <w:t xml:space="preserve"> Distretti sociosanitari </w:t>
      </w:r>
      <w:r w:rsidR="0726D520" w:rsidRPr="74A956A0">
        <w:rPr>
          <w:rFonts w:eastAsiaTheme="minorEastAsia"/>
        </w:rPr>
        <w:t xml:space="preserve">sulla base </w:t>
      </w:r>
      <w:r w:rsidR="00BB1F3C">
        <w:rPr>
          <w:rFonts w:eastAsiaTheme="minorEastAsia"/>
        </w:rPr>
        <w:t>de</w:t>
      </w:r>
      <w:r w:rsidR="009E709E">
        <w:rPr>
          <w:rFonts w:eastAsiaTheme="minorEastAsia"/>
        </w:rPr>
        <w:t>lle domande complessivamente raccolte</w:t>
      </w:r>
      <w:r w:rsidR="348AA2D5" w:rsidRPr="74A956A0">
        <w:rPr>
          <w:rFonts w:eastAsiaTheme="minorEastAsia"/>
        </w:rPr>
        <w:t xml:space="preserve"> </w:t>
      </w:r>
      <w:r w:rsidR="2C77A9B1" w:rsidRPr="74A956A0">
        <w:rPr>
          <w:rFonts w:eastAsiaTheme="minorEastAsia"/>
        </w:rPr>
        <w:t>a conclusione del periodo di pubblicazione del Bando</w:t>
      </w:r>
      <w:r w:rsidR="005C16C3">
        <w:rPr>
          <w:rFonts w:eastAsiaTheme="minorEastAsia"/>
        </w:rPr>
        <w:t xml:space="preserve"> fissato per</w:t>
      </w:r>
      <w:r w:rsidR="581160F8" w:rsidRPr="74A956A0">
        <w:rPr>
          <w:rFonts w:eastAsiaTheme="minorEastAsia"/>
        </w:rPr>
        <w:t xml:space="preserve"> i</w:t>
      </w:r>
      <w:r w:rsidR="2C77A9B1" w:rsidRPr="74A956A0">
        <w:rPr>
          <w:rFonts w:eastAsiaTheme="minorEastAsia"/>
        </w:rPr>
        <w:t xml:space="preserve">l giorno 15 ottobre 2024 </w:t>
      </w:r>
      <w:r w:rsidR="005C16C3">
        <w:rPr>
          <w:rFonts w:eastAsiaTheme="minorEastAsia"/>
        </w:rPr>
        <w:t>alle</w:t>
      </w:r>
      <w:r w:rsidR="2C77A9B1" w:rsidRPr="74A956A0">
        <w:rPr>
          <w:rFonts w:eastAsiaTheme="minorEastAsia"/>
        </w:rPr>
        <w:t xml:space="preserve"> ore 12.</w:t>
      </w:r>
    </w:p>
    <w:p w14:paraId="681D562B" w14:textId="075610A4" w:rsidR="1243BC7D" w:rsidRDefault="1243BC7D" w:rsidP="74A956A0">
      <w:pPr>
        <w:jc w:val="both"/>
      </w:pPr>
      <w:r>
        <w:t xml:space="preserve">I </w:t>
      </w:r>
      <w:r w:rsidR="58775068">
        <w:t>contributi</w:t>
      </w:r>
      <w:r w:rsidR="4DA3E362">
        <w:t xml:space="preserve"> </w:t>
      </w:r>
      <w:r w:rsidR="00755A76">
        <w:t>saranno</w:t>
      </w:r>
      <w:r w:rsidR="6C71BA93">
        <w:t xml:space="preserve"> erogati</w:t>
      </w:r>
      <w:r w:rsidR="017DFEA7">
        <w:t xml:space="preserve"> </w:t>
      </w:r>
      <w:r w:rsidR="2B72F652" w:rsidRPr="00232722">
        <w:t>d</w:t>
      </w:r>
      <w:r w:rsidR="6C71BA93" w:rsidRPr="00232722">
        <w:t>al Comune</w:t>
      </w:r>
      <w:r w:rsidR="47BF341A" w:rsidRPr="00232722">
        <w:t xml:space="preserve"> </w:t>
      </w:r>
      <w:r w:rsidR="008E028E" w:rsidRPr="00232722">
        <w:t xml:space="preserve">di Castel San Giovanni, capofila del </w:t>
      </w:r>
      <w:r w:rsidR="00805B81" w:rsidRPr="00805B81">
        <w:t xml:space="preserve">Distretto sociosanitario </w:t>
      </w:r>
      <w:r w:rsidR="008E028E">
        <w:t>di Ponente</w:t>
      </w:r>
      <w:r w:rsidR="007C3CFA">
        <w:t xml:space="preserve"> </w:t>
      </w:r>
      <w:r w:rsidR="00805B81" w:rsidRPr="00805B81">
        <w:t>(Enti gestori del Bando Affitto 2024)</w:t>
      </w:r>
      <w:r w:rsidR="6C71BA93">
        <w:t xml:space="preserve"> sulla base della graduatoria</w:t>
      </w:r>
      <w:r w:rsidR="0B88514B">
        <w:t xml:space="preserve"> </w:t>
      </w:r>
      <w:r w:rsidR="00A44B39">
        <w:t xml:space="preserve">distrettuale </w:t>
      </w:r>
      <w:r w:rsidR="703A3D92">
        <w:t>elaborata nel rispetto delle seguenti disposizioni</w:t>
      </w:r>
      <w:r w:rsidR="00073089">
        <w:t>.</w:t>
      </w:r>
    </w:p>
    <w:p w14:paraId="741AFC7C" w14:textId="5D2460EF" w:rsidR="00F76063" w:rsidRDefault="00F76063"/>
    <w:p w14:paraId="4F1312CB" w14:textId="347EAAD1" w:rsidR="001F29E8" w:rsidRPr="00D4545D" w:rsidRDefault="0073697B" w:rsidP="001F29E8">
      <w:pPr>
        <w:spacing w:after="0"/>
        <w:jc w:val="both"/>
        <w:rPr>
          <w:b/>
          <w:bCs/>
        </w:rPr>
      </w:pPr>
      <w:r w:rsidRPr="00D4545D">
        <w:rPr>
          <w:b/>
          <w:bCs/>
        </w:rPr>
        <w:t xml:space="preserve">1 - </w:t>
      </w:r>
      <w:r w:rsidR="001F29E8" w:rsidRPr="00D4545D">
        <w:rPr>
          <w:b/>
          <w:bCs/>
        </w:rPr>
        <w:t>REQUISITI PER L’ACCESSO</w:t>
      </w:r>
    </w:p>
    <w:p w14:paraId="04970892" w14:textId="77777777" w:rsidR="00525B26" w:rsidRPr="00705FC3" w:rsidRDefault="00525B26" w:rsidP="00525B26">
      <w:r w:rsidRPr="00705FC3">
        <w:t xml:space="preserve">Possono presentare istanza </w:t>
      </w:r>
      <w:r>
        <w:t xml:space="preserve">di contributo </w:t>
      </w:r>
      <w:r w:rsidRPr="00705FC3">
        <w:t xml:space="preserve">i </w:t>
      </w:r>
      <w:r w:rsidRPr="00525B26">
        <w:rPr>
          <w:b/>
          <w:bCs/>
        </w:rPr>
        <w:t>cittadini</w:t>
      </w:r>
      <w:r w:rsidRPr="00705FC3">
        <w:t xml:space="preserve"> che, alla data di presentazione della domanda, siano in possesso dei seguenti requisiti, che sono valutati con riferimento al </w:t>
      </w:r>
      <w:r w:rsidRPr="00525B26">
        <w:rPr>
          <w:b/>
          <w:bCs/>
        </w:rPr>
        <w:t>nucleo familiare ISEE</w:t>
      </w:r>
      <w:r>
        <w:t xml:space="preserve">, </w:t>
      </w:r>
      <w:r w:rsidRPr="00705FC3">
        <w:t>come definito dal DPCM n.159 del 5/12/2013:</w:t>
      </w:r>
    </w:p>
    <w:p w14:paraId="430B43CC" w14:textId="58300C16" w:rsidR="002F1950" w:rsidRPr="00545B58" w:rsidRDefault="002F1950" w:rsidP="0079746D">
      <w:pPr>
        <w:pStyle w:val="Paragrafoelenco"/>
        <w:numPr>
          <w:ilvl w:val="0"/>
          <w:numId w:val="5"/>
        </w:numPr>
        <w:spacing w:after="0" w:line="240" w:lineRule="auto"/>
        <w:ind w:left="708"/>
        <w:jc w:val="both"/>
        <w:rPr>
          <w:rFonts w:cstheme="minorHAnsi"/>
        </w:rPr>
      </w:pPr>
      <w:r w:rsidRPr="00545B58">
        <w:rPr>
          <w:rFonts w:cstheme="minorHAnsi"/>
          <w:b/>
        </w:rPr>
        <w:t xml:space="preserve">cittadinanza </w:t>
      </w:r>
      <w:r w:rsidRPr="00920019">
        <w:rPr>
          <w:rFonts w:cstheme="minorHAnsi"/>
        </w:rPr>
        <w:t>italiana</w:t>
      </w:r>
      <w:r w:rsidRPr="00545B58">
        <w:rPr>
          <w:rFonts w:cstheme="minorHAnsi"/>
        </w:rPr>
        <w:t xml:space="preserve">; </w:t>
      </w:r>
    </w:p>
    <w:p w14:paraId="2234BF34" w14:textId="77777777" w:rsidR="002F1950" w:rsidRPr="00545B58" w:rsidRDefault="002F1950" w:rsidP="0079746D">
      <w:pPr>
        <w:spacing w:after="0" w:line="240" w:lineRule="auto"/>
        <w:ind w:firstLine="348"/>
        <w:rPr>
          <w:rFonts w:cstheme="minorHAnsi"/>
          <w:i/>
        </w:rPr>
      </w:pPr>
      <w:r w:rsidRPr="00545B58">
        <w:rPr>
          <w:rFonts w:cstheme="minorHAnsi"/>
          <w:i/>
        </w:rPr>
        <w:t>oppure</w:t>
      </w:r>
    </w:p>
    <w:p w14:paraId="5C97FC6A" w14:textId="7DBACD8B" w:rsidR="002F1950" w:rsidRPr="00545B58" w:rsidRDefault="002F1950" w:rsidP="0079746D">
      <w:pPr>
        <w:pStyle w:val="Paragrafoelenco"/>
        <w:numPr>
          <w:ilvl w:val="0"/>
          <w:numId w:val="4"/>
        </w:numPr>
        <w:spacing w:after="0" w:line="240" w:lineRule="auto"/>
        <w:ind w:left="708"/>
        <w:jc w:val="both"/>
        <w:rPr>
          <w:rFonts w:cstheme="minorHAnsi"/>
        </w:rPr>
      </w:pPr>
      <w:r w:rsidRPr="00545B58">
        <w:rPr>
          <w:rFonts w:cstheme="minorHAnsi"/>
        </w:rPr>
        <w:t xml:space="preserve">cittadinanza di uno Stato appartenente all’Unione </w:t>
      </w:r>
      <w:r w:rsidR="001522F5">
        <w:rPr>
          <w:rFonts w:cstheme="minorHAnsi"/>
        </w:rPr>
        <w:t>E</w:t>
      </w:r>
      <w:r w:rsidRPr="00545B58">
        <w:rPr>
          <w:rFonts w:cstheme="minorHAnsi"/>
        </w:rPr>
        <w:t>uropea;</w:t>
      </w:r>
    </w:p>
    <w:p w14:paraId="4DBB5622" w14:textId="77777777" w:rsidR="002F1950" w:rsidRPr="00545B58" w:rsidRDefault="002F1950" w:rsidP="0079746D">
      <w:pPr>
        <w:spacing w:after="0" w:line="240" w:lineRule="auto"/>
        <w:ind w:firstLine="348"/>
        <w:rPr>
          <w:rFonts w:cstheme="minorHAnsi"/>
          <w:i/>
        </w:rPr>
      </w:pPr>
      <w:r w:rsidRPr="00545B58">
        <w:rPr>
          <w:rFonts w:cstheme="minorHAnsi"/>
          <w:i/>
        </w:rPr>
        <w:t>oppure</w:t>
      </w:r>
    </w:p>
    <w:p w14:paraId="26E43836" w14:textId="0FEABDFB" w:rsidR="002F1950" w:rsidRDefault="002F1950" w:rsidP="0079746D">
      <w:pPr>
        <w:pStyle w:val="Paragrafoelenco"/>
        <w:numPr>
          <w:ilvl w:val="0"/>
          <w:numId w:val="4"/>
        </w:numPr>
        <w:spacing w:after="0" w:line="240" w:lineRule="auto"/>
        <w:ind w:left="708"/>
        <w:jc w:val="both"/>
        <w:rPr>
          <w:rFonts w:cstheme="minorHAnsi"/>
        </w:rPr>
      </w:pPr>
      <w:r w:rsidRPr="00545B58">
        <w:rPr>
          <w:rFonts w:cstheme="minorHAnsi"/>
        </w:rPr>
        <w:t xml:space="preserve">cittadinanza di uno Stato non appartenente all’Unione </w:t>
      </w:r>
      <w:r w:rsidR="001522F5">
        <w:rPr>
          <w:rFonts w:cstheme="minorHAnsi"/>
        </w:rPr>
        <w:t>E</w:t>
      </w:r>
      <w:r w:rsidRPr="00545B58">
        <w:rPr>
          <w:rFonts w:cstheme="minorHAnsi"/>
        </w:rPr>
        <w:t xml:space="preserve">uropea per gli stranieri che siano muniti di permesso di soggiorno di durata di almeno 1 anno o </w:t>
      </w:r>
      <w:r w:rsidR="00920019">
        <w:rPr>
          <w:rFonts w:cstheme="minorHAnsi"/>
        </w:rPr>
        <w:t xml:space="preserve">di </w:t>
      </w:r>
      <w:r w:rsidRPr="00545B58">
        <w:rPr>
          <w:rFonts w:cstheme="minorHAnsi"/>
        </w:rPr>
        <w:t xml:space="preserve">permesso di soggiorno UE per soggiornanti di lungo periodo ai sensi del D. Lgs. N. 286/98 e successive modifiche; </w:t>
      </w:r>
    </w:p>
    <w:p w14:paraId="5AB2E84A" w14:textId="77777777" w:rsidR="00EF7ECC" w:rsidRPr="00545B58" w:rsidRDefault="00EF7ECC" w:rsidP="00EF7ECC">
      <w:pPr>
        <w:pStyle w:val="Paragrafoelenco"/>
        <w:spacing w:after="0" w:line="240" w:lineRule="auto"/>
        <w:ind w:left="708"/>
        <w:jc w:val="both"/>
        <w:rPr>
          <w:rFonts w:cstheme="minorHAnsi"/>
        </w:rPr>
      </w:pPr>
    </w:p>
    <w:p w14:paraId="03489DAD" w14:textId="618180D0" w:rsidR="00146A39" w:rsidRDefault="59A0952C" w:rsidP="633B4232">
      <w:pPr>
        <w:pStyle w:val="Paragrafoelenco"/>
        <w:numPr>
          <w:ilvl w:val="0"/>
          <w:numId w:val="5"/>
        </w:numPr>
        <w:spacing w:after="0" w:line="240" w:lineRule="auto"/>
        <w:ind w:left="708"/>
        <w:jc w:val="both"/>
      </w:pPr>
      <w:r w:rsidRPr="633B4232">
        <w:rPr>
          <w:b/>
          <w:bCs/>
        </w:rPr>
        <w:lastRenderedPageBreak/>
        <w:t>valore ISEE</w:t>
      </w:r>
      <w:r w:rsidRPr="633B4232">
        <w:t xml:space="preserve"> ordinario o corrente contenuto nell’attestazione emessa dall’INPS nell’anno 2024 non superiore a euro </w:t>
      </w:r>
      <w:r w:rsidRPr="00232722">
        <w:rPr>
          <w:b/>
          <w:bCs/>
        </w:rPr>
        <w:t>€ 8.000</w:t>
      </w:r>
      <w:r w:rsidR="00232722" w:rsidRPr="00232722">
        <w:rPr>
          <w:b/>
          <w:bCs/>
        </w:rPr>
        <w:t>,00</w:t>
      </w:r>
      <w:r w:rsidR="42ED992D" w:rsidRPr="00232722">
        <w:t xml:space="preserve"> </w:t>
      </w:r>
      <w:r w:rsidR="5DF9F88F" w:rsidRPr="633B4232">
        <w:t>(valore da considerarsi approssimato all’unità);</w:t>
      </w:r>
    </w:p>
    <w:p w14:paraId="0F9CC501" w14:textId="77777777" w:rsidR="00146A39" w:rsidRPr="00146A39" w:rsidRDefault="00146A39" w:rsidP="00146A39">
      <w:pPr>
        <w:pStyle w:val="Paragrafoelenco"/>
        <w:spacing w:after="0" w:line="240" w:lineRule="auto"/>
        <w:ind w:left="708"/>
        <w:jc w:val="both"/>
        <w:rPr>
          <w:rFonts w:cstheme="minorHAnsi"/>
        </w:rPr>
      </w:pPr>
    </w:p>
    <w:p w14:paraId="578FD2A5" w14:textId="77777777" w:rsidR="002F1950" w:rsidRPr="00545B58" w:rsidRDefault="002F1950" w:rsidP="0079746D">
      <w:pPr>
        <w:pStyle w:val="Paragrafoelenco"/>
        <w:numPr>
          <w:ilvl w:val="0"/>
          <w:numId w:val="5"/>
        </w:numPr>
        <w:spacing w:after="0" w:line="240" w:lineRule="auto"/>
        <w:ind w:left="708"/>
        <w:jc w:val="both"/>
        <w:rPr>
          <w:rFonts w:cstheme="minorHAnsi"/>
        </w:rPr>
      </w:pPr>
      <w:r w:rsidRPr="00545B58">
        <w:rPr>
          <w:rFonts w:cstheme="minorHAnsi"/>
          <w:b/>
        </w:rPr>
        <w:t>titolarità di un contratto di locazione</w:t>
      </w:r>
      <w:r w:rsidRPr="00545B58">
        <w:rPr>
          <w:rFonts w:cstheme="minorHAnsi"/>
        </w:rPr>
        <w:t xml:space="preserve"> ad uso abitativo (con esclusione delle categorie catastali A/1, A/8, A/9), ubicato nel territorio della Regione Emilia-Romagna, redatto ai sensi dell’ordinamento vigente al momento della stipula e regolarmente registrato;</w:t>
      </w:r>
    </w:p>
    <w:p w14:paraId="4390FA41" w14:textId="77777777" w:rsidR="002F1950" w:rsidRPr="00545B58" w:rsidRDefault="002F1950" w:rsidP="0079746D">
      <w:pPr>
        <w:spacing w:after="0" w:line="240" w:lineRule="auto"/>
        <w:ind w:firstLine="348"/>
        <w:rPr>
          <w:rFonts w:cstheme="minorHAnsi"/>
          <w:i/>
        </w:rPr>
      </w:pPr>
      <w:r w:rsidRPr="00545B58">
        <w:rPr>
          <w:rFonts w:cstheme="minorHAnsi"/>
          <w:i/>
        </w:rPr>
        <w:t>oppure</w:t>
      </w:r>
    </w:p>
    <w:p w14:paraId="2BDD6230" w14:textId="77777777" w:rsidR="002F1950" w:rsidRDefault="002F1950" w:rsidP="0079746D">
      <w:pPr>
        <w:pStyle w:val="Paragrafoelenco"/>
        <w:spacing w:after="0" w:line="240" w:lineRule="auto"/>
        <w:ind w:left="696"/>
        <w:jc w:val="both"/>
        <w:rPr>
          <w:rFonts w:cstheme="minorHAnsi"/>
        </w:rPr>
      </w:pPr>
      <w:r w:rsidRPr="00545B58">
        <w:rPr>
          <w:rFonts w:cstheme="minorHAnsi"/>
        </w:rPr>
        <w:t>titolarità di un contratto di assegnazione in godimento di un alloggio di proprietà di Cooperativa di abitazione ubicato nel territorio della Regione Emilia-Romagna;</w:t>
      </w:r>
    </w:p>
    <w:p w14:paraId="6090B58D" w14:textId="77777777" w:rsidR="00082B29" w:rsidRPr="00545B58" w:rsidRDefault="00082B29" w:rsidP="0079746D">
      <w:pPr>
        <w:pStyle w:val="Paragrafoelenco"/>
        <w:spacing w:after="0" w:line="240" w:lineRule="auto"/>
        <w:ind w:left="696"/>
        <w:jc w:val="both"/>
        <w:rPr>
          <w:rFonts w:cstheme="minorHAnsi"/>
        </w:rPr>
      </w:pPr>
    </w:p>
    <w:p w14:paraId="6664DD8E" w14:textId="0C3E7FBF" w:rsidR="002F1950" w:rsidRPr="00E52AFF" w:rsidRDefault="002F1950" w:rsidP="002F1950">
      <w:pPr>
        <w:pStyle w:val="Paragrafoelenco"/>
        <w:numPr>
          <w:ilvl w:val="0"/>
          <w:numId w:val="5"/>
        </w:numPr>
        <w:spacing w:after="0" w:line="240" w:lineRule="auto"/>
        <w:ind w:left="708"/>
        <w:jc w:val="both"/>
        <w:rPr>
          <w:rFonts w:cstheme="minorHAnsi"/>
          <w:u w:val="single"/>
        </w:rPr>
      </w:pPr>
      <w:r w:rsidRPr="007675C0">
        <w:rPr>
          <w:rFonts w:cstheme="minorHAnsi"/>
          <w:b/>
          <w:bCs/>
        </w:rPr>
        <w:t>incidenza del canone di locazione annuo sul reddito lordo Irpef</w:t>
      </w:r>
      <w:r w:rsidRPr="007675C0">
        <w:rPr>
          <w:rFonts w:cstheme="minorHAnsi"/>
        </w:rPr>
        <w:t xml:space="preserve"> complessivo del nucleo ISEE, così come desunto dalla DSU</w:t>
      </w:r>
      <w:r w:rsidR="007675C0">
        <w:rPr>
          <w:rFonts w:cstheme="minorHAnsi"/>
        </w:rPr>
        <w:t xml:space="preserve"> </w:t>
      </w:r>
      <w:r w:rsidR="007675C0" w:rsidRPr="007675C0">
        <w:rPr>
          <w:rFonts w:cstheme="minorHAnsi"/>
        </w:rPr>
        <w:t xml:space="preserve">relativa all’ISEE 2024, superiore al 25% ovvero: “canone annuo/reddito Irpef lordo” maggiore o uguale a 0,25; </w:t>
      </w:r>
      <w:r w:rsidR="007675C0" w:rsidRPr="00E52AFF">
        <w:rPr>
          <w:rFonts w:cstheme="minorHAnsi"/>
          <w:u w:val="single"/>
        </w:rPr>
        <w:t>il canone di locazione da prendere a riferimento è quello contenuto nella dichiarazione sostituiva unica (DSU).</w:t>
      </w:r>
    </w:p>
    <w:p w14:paraId="27CE48EB" w14:textId="77777777" w:rsidR="007675C0" w:rsidRPr="007675C0" w:rsidRDefault="007675C0" w:rsidP="007675C0">
      <w:pPr>
        <w:pStyle w:val="Paragrafoelenco"/>
        <w:spacing w:after="0" w:line="240" w:lineRule="auto"/>
        <w:ind w:left="708"/>
        <w:jc w:val="both"/>
        <w:rPr>
          <w:rFonts w:cstheme="minorHAnsi"/>
        </w:rPr>
      </w:pPr>
    </w:p>
    <w:p w14:paraId="46948733" w14:textId="77777777" w:rsidR="002F1950" w:rsidRPr="00545B58" w:rsidRDefault="002F1950" w:rsidP="00677A2C">
      <w:pPr>
        <w:spacing w:after="120" w:line="240" w:lineRule="auto"/>
        <w:jc w:val="both"/>
        <w:rPr>
          <w:rFonts w:cstheme="minorHAnsi"/>
          <w:b/>
        </w:rPr>
      </w:pPr>
      <w:r w:rsidRPr="00545B58">
        <w:rPr>
          <w:rFonts w:cstheme="minorHAnsi"/>
          <w:b/>
          <w:bCs/>
        </w:rPr>
        <w:t>Per l’accesso al contributo è necessaria la coesistenza di tutti i requisiti sopra richiamati.</w:t>
      </w:r>
    </w:p>
    <w:p w14:paraId="10575F7E" w14:textId="77777777" w:rsidR="00401258" w:rsidRDefault="00401258" w:rsidP="00401258"/>
    <w:p w14:paraId="02F72BBC" w14:textId="06DB8447" w:rsidR="00401258" w:rsidRPr="00D4545D" w:rsidRDefault="7F36E5FE" w:rsidP="00CB733F">
      <w:pPr>
        <w:spacing w:after="0"/>
        <w:jc w:val="both"/>
        <w:rPr>
          <w:b/>
          <w:bCs/>
        </w:rPr>
      </w:pPr>
      <w:r w:rsidRPr="633B4232">
        <w:rPr>
          <w:b/>
          <w:bCs/>
        </w:rPr>
        <w:t>2</w:t>
      </w:r>
      <w:r w:rsidR="777C07FB" w:rsidRPr="633B4232">
        <w:rPr>
          <w:b/>
          <w:bCs/>
        </w:rPr>
        <w:t xml:space="preserve"> </w:t>
      </w:r>
      <w:r w:rsidR="15759DBD" w:rsidRPr="633B4232">
        <w:rPr>
          <w:b/>
          <w:bCs/>
        </w:rPr>
        <w:t>-</w:t>
      </w:r>
      <w:r w:rsidR="777C07FB" w:rsidRPr="633B4232">
        <w:rPr>
          <w:b/>
          <w:bCs/>
        </w:rPr>
        <w:t xml:space="preserve"> </w:t>
      </w:r>
      <w:r w:rsidR="4756A73A" w:rsidRPr="633B4232">
        <w:rPr>
          <w:b/>
          <w:bCs/>
        </w:rPr>
        <w:t xml:space="preserve">CASI DI ESCLUSIONE </w:t>
      </w:r>
      <w:r w:rsidR="756DB6BA" w:rsidRPr="633B4232">
        <w:rPr>
          <w:b/>
          <w:bCs/>
        </w:rPr>
        <w:t>DAL</w:t>
      </w:r>
      <w:r w:rsidR="5E36ACDE" w:rsidRPr="633B4232">
        <w:rPr>
          <w:b/>
          <w:bCs/>
        </w:rPr>
        <w:t xml:space="preserve"> CONTRIBUTO</w:t>
      </w:r>
    </w:p>
    <w:p w14:paraId="75DA4689" w14:textId="77777777" w:rsidR="00D81DE7" w:rsidRPr="00545B58" w:rsidRDefault="00D81DE7" w:rsidP="00CB733F">
      <w:pPr>
        <w:autoSpaceDE w:val="0"/>
        <w:autoSpaceDN w:val="0"/>
        <w:adjustRightInd w:val="0"/>
        <w:spacing w:after="0" w:line="240" w:lineRule="auto"/>
        <w:jc w:val="both"/>
        <w:rPr>
          <w:rFonts w:cstheme="minorHAnsi"/>
        </w:rPr>
      </w:pPr>
      <w:r w:rsidRPr="00545B58">
        <w:rPr>
          <w:rFonts w:cstheme="minorHAnsi"/>
        </w:rPr>
        <w:t xml:space="preserve">Sono </w:t>
      </w:r>
      <w:r w:rsidRPr="00313FF2">
        <w:rPr>
          <w:rFonts w:cstheme="minorHAnsi"/>
          <w:b/>
        </w:rPr>
        <w:t>causa di esclusione</w:t>
      </w:r>
      <w:r w:rsidRPr="00545B58">
        <w:rPr>
          <w:rFonts w:cstheme="minorHAnsi"/>
        </w:rPr>
        <w:t xml:space="preserve"> dal contributo le seguenti condizioni del nucleo famigliare ISEE </w:t>
      </w:r>
      <w:r w:rsidRPr="007675C0">
        <w:rPr>
          <w:rFonts w:cstheme="minorHAnsi"/>
        </w:rPr>
        <w:t>presenti nel corso dell’anno 2024:</w:t>
      </w:r>
    </w:p>
    <w:p w14:paraId="340BC4C7" w14:textId="54B787B2" w:rsidR="005B5A08" w:rsidRPr="001534E4" w:rsidRDefault="005B5A08" w:rsidP="009C44EF">
      <w:pPr>
        <w:pStyle w:val="Paragrafoelenco"/>
        <w:numPr>
          <w:ilvl w:val="0"/>
          <w:numId w:val="6"/>
        </w:numPr>
        <w:spacing w:after="0" w:line="240" w:lineRule="auto"/>
        <w:jc w:val="both"/>
        <w:rPr>
          <w:rFonts w:cstheme="minorHAnsi"/>
        </w:rPr>
      </w:pPr>
      <w:r w:rsidRPr="001534E4">
        <w:rPr>
          <w:rFonts w:cstheme="minorHAnsi"/>
        </w:rPr>
        <w:t>avere ricevuto la concessione di un contributo del Fondo regionale per l’emergenza abitativa derivante dalle deliberazioni della Giunta regionale, n. 817/2012, 1709/2013, n. 1221/2015 e n. 2365/2019 (“Fondo regionale Emergenza abitativa”);</w:t>
      </w:r>
    </w:p>
    <w:p w14:paraId="4288D63E" w14:textId="63F0C12C" w:rsidR="005B5A08" w:rsidRPr="001534E4" w:rsidRDefault="005B5A08" w:rsidP="009C44EF">
      <w:pPr>
        <w:pStyle w:val="Paragrafoelenco"/>
        <w:numPr>
          <w:ilvl w:val="0"/>
          <w:numId w:val="6"/>
        </w:numPr>
        <w:spacing w:after="0" w:line="240" w:lineRule="auto"/>
        <w:jc w:val="both"/>
        <w:rPr>
          <w:rFonts w:cstheme="minorHAnsi"/>
        </w:rPr>
      </w:pPr>
      <w:r w:rsidRPr="001534E4">
        <w:rPr>
          <w:rFonts w:cstheme="minorHAnsi"/>
        </w:rPr>
        <w:t>avere ricevuto la concessione di un contributo del Fondo nazionale destinato agli inquilini morosi incolpevoli di cui all’art. 6, comma 5, del D.L. 31/07/2013, n. 102 convertito con Legge del 28/10/2013, n. 124 (“Fondo Inquilini morosi incolpevoli”);</w:t>
      </w:r>
    </w:p>
    <w:p w14:paraId="168FDB19" w14:textId="123DB260" w:rsidR="005B5A08" w:rsidRPr="005B5A08" w:rsidRDefault="005B5A08" w:rsidP="009C44EF">
      <w:pPr>
        <w:pStyle w:val="Paragrafoelenco"/>
        <w:numPr>
          <w:ilvl w:val="0"/>
          <w:numId w:val="6"/>
        </w:numPr>
        <w:spacing w:after="0" w:line="240" w:lineRule="auto"/>
        <w:jc w:val="both"/>
        <w:rPr>
          <w:rFonts w:cstheme="minorHAnsi"/>
        </w:rPr>
      </w:pPr>
      <w:r w:rsidRPr="005B5A08">
        <w:rPr>
          <w:rFonts w:cstheme="minorHAnsi"/>
        </w:rPr>
        <w:t>essere assegnatario di un alloggio di Edilizia Residenziale Pubblica (ERP);</w:t>
      </w:r>
    </w:p>
    <w:p w14:paraId="27D50801" w14:textId="77777777" w:rsidR="005B5A08" w:rsidRPr="005B5A08" w:rsidRDefault="005B5A08" w:rsidP="009C44EF">
      <w:pPr>
        <w:pStyle w:val="Paragrafoelenco"/>
        <w:numPr>
          <w:ilvl w:val="0"/>
          <w:numId w:val="6"/>
        </w:numPr>
        <w:spacing w:after="0" w:line="240" w:lineRule="auto"/>
        <w:jc w:val="both"/>
        <w:rPr>
          <w:rFonts w:cstheme="minorHAnsi"/>
        </w:rPr>
      </w:pPr>
      <w:r w:rsidRPr="005B5A08">
        <w:rPr>
          <w:rFonts w:cstheme="minorHAnsi"/>
        </w:rPr>
        <w:t>essere titolare di un contratto di locazione o godimento con la formula del patto di “futura vendita” oppure con “proprietà differita”; </w:t>
      </w:r>
    </w:p>
    <w:p w14:paraId="32A0D180" w14:textId="77777777" w:rsidR="005B5A08" w:rsidRPr="005B5A08" w:rsidRDefault="005B5A08" w:rsidP="009C44EF">
      <w:pPr>
        <w:pStyle w:val="Paragrafoelenco"/>
        <w:numPr>
          <w:ilvl w:val="0"/>
          <w:numId w:val="6"/>
        </w:numPr>
        <w:spacing w:after="0" w:line="240" w:lineRule="auto"/>
        <w:jc w:val="both"/>
        <w:rPr>
          <w:rFonts w:cstheme="minorHAnsi"/>
        </w:rPr>
      </w:pPr>
      <w:r w:rsidRPr="005B5A08">
        <w:rPr>
          <w:rFonts w:cstheme="minorHAnsi"/>
        </w:rPr>
        <w:t>avere ricevuto dalla Azienda regionale per il diritto agli studi superiori (ER.GO) un sostegno economico al diritto allo studio universitario finalizzato, anche solo per una quota, al pagamento della locazione (ad esempio, borsa di studio per studenti “fuori sede” etc.); </w:t>
      </w:r>
    </w:p>
    <w:p w14:paraId="5E91EBBF" w14:textId="77777777" w:rsidR="005B5A08" w:rsidRPr="005B5A08" w:rsidRDefault="005B5A08" w:rsidP="009C44EF">
      <w:pPr>
        <w:pStyle w:val="Paragrafoelenco"/>
        <w:numPr>
          <w:ilvl w:val="0"/>
          <w:numId w:val="6"/>
        </w:numPr>
        <w:spacing w:after="0" w:line="240" w:lineRule="auto"/>
        <w:jc w:val="both"/>
        <w:rPr>
          <w:rFonts w:cstheme="minorHAnsi"/>
        </w:rPr>
      </w:pPr>
      <w:r w:rsidRPr="005B5A08">
        <w:rPr>
          <w:rFonts w:cstheme="minorHAnsi"/>
        </w:rPr>
        <w:t>essere percettori dell’Assegno di Inclusione (ADI), nel caso in cui l’Assegno di Inclusione contenga anche il sostegno per i nuclei residenti in abitazione concessa in locazione con contratto regolarmente registrato (quota B); </w:t>
      </w:r>
    </w:p>
    <w:p w14:paraId="1F0DECD5" w14:textId="77777777" w:rsidR="005B5A08" w:rsidRPr="005B5A08" w:rsidRDefault="005B5A08" w:rsidP="009C44EF">
      <w:pPr>
        <w:pStyle w:val="Paragrafoelenco"/>
        <w:numPr>
          <w:ilvl w:val="0"/>
          <w:numId w:val="6"/>
        </w:numPr>
        <w:spacing w:after="0" w:line="240" w:lineRule="auto"/>
        <w:jc w:val="both"/>
        <w:rPr>
          <w:rFonts w:cstheme="minorHAnsi"/>
        </w:rPr>
      </w:pPr>
      <w:r w:rsidRPr="005B5A08">
        <w:rPr>
          <w:rFonts w:cstheme="minorHAnsi"/>
        </w:rPr>
        <w:t>essere assegnatari di un alloggio nell’ambito degli interventi previsti dal Programma regionale Patto per la Casa Emilia-Romagna (deliberazione della Giunta Regionale n. 960/2023) oppure nell’ambito degli interventi della Agenzia per la locazione locale; </w:t>
      </w:r>
    </w:p>
    <w:p w14:paraId="7443772D" w14:textId="77777777" w:rsidR="005B5A08" w:rsidRPr="005B5A08" w:rsidRDefault="005B5A08" w:rsidP="009C44EF">
      <w:pPr>
        <w:pStyle w:val="Paragrafoelenco"/>
        <w:numPr>
          <w:ilvl w:val="0"/>
          <w:numId w:val="6"/>
        </w:numPr>
        <w:spacing w:after="0" w:line="240" w:lineRule="auto"/>
        <w:jc w:val="both"/>
        <w:rPr>
          <w:rFonts w:cstheme="minorHAnsi"/>
        </w:rPr>
      </w:pPr>
      <w:r w:rsidRPr="005B5A08">
        <w:rPr>
          <w:rFonts w:cstheme="minorHAnsi"/>
        </w:rPr>
        <w:t>essere titolari o contitolari di un atto, ancora in vigore, di rinegoziazione del contratto di locazione ai sensi del Programma regionale per la rinegoziazione delle locazioni (deliberazioni della Giunta Regionale n. 1275/2021, n. 1152/2022, n. 409/2023, n. 919/2023 e n. 760/2024);  </w:t>
      </w:r>
    </w:p>
    <w:p w14:paraId="5B3FE458" w14:textId="77777777" w:rsidR="005B5A08" w:rsidRPr="005B5A08" w:rsidRDefault="005B5A08" w:rsidP="009C44EF">
      <w:pPr>
        <w:pStyle w:val="Paragrafoelenco"/>
        <w:numPr>
          <w:ilvl w:val="0"/>
          <w:numId w:val="6"/>
        </w:numPr>
        <w:spacing w:after="0" w:line="240" w:lineRule="auto"/>
        <w:jc w:val="both"/>
        <w:rPr>
          <w:rFonts w:cstheme="minorHAnsi"/>
        </w:rPr>
      </w:pPr>
      <w:r w:rsidRPr="005B5A08">
        <w:rPr>
          <w:rFonts w:cstheme="minorHAnsi"/>
        </w:rPr>
        <w:t>essere titolare di diritti di proprietà o di altri diritti reali di godimento (nuda proprietà, usufrutto, uso o abitazione) per una quota superiore al 50% (percentuale complessiva in capo ai componenti del nucleo ISEE sul medesimo alloggio) su unità immobiliari ad uso residenziale poste sul territorio della Regione Emilia-Romagna e adeguato alle esigenze abitative ai sensi del D.M. 5 luglio 1975; </w:t>
      </w:r>
    </w:p>
    <w:p w14:paraId="403E8D86" w14:textId="77777777" w:rsidR="00D81DE7" w:rsidRPr="00545B58" w:rsidRDefault="00D81DE7" w:rsidP="005B5A08">
      <w:pPr>
        <w:autoSpaceDE w:val="0"/>
        <w:autoSpaceDN w:val="0"/>
        <w:adjustRightInd w:val="0"/>
        <w:spacing w:after="0" w:line="240" w:lineRule="auto"/>
        <w:jc w:val="both"/>
        <w:rPr>
          <w:rFonts w:cstheme="minorHAnsi"/>
        </w:rPr>
      </w:pPr>
    </w:p>
    <w:p w14:paraId="3AC82FC3" w14:textId="77777777" w:rsidR="00D81DE7" w:rsidRPr="00545B58" w:rsidRDefault="00D81DE7" w:rsidP="00D81DE7">
      <w:pPr>
        <w:autoSpaceDE w:val="0"/>
        <w:autoSpaceDN w:val="0"/>
        <w:adjustRightInd w:val="0"/>
        <w:spacing w:after="0" w:line="240" w:lineRule="auto"/>
        <w:rPr>
          <w:rFonts w:eastAsia="Times New Roman" w:cstheme="minorHAnsi"/>
        </w:rPr>
      </w:pPr>
      <w:r w:rsidRPr="00545B58">
        <w:rPr>
          <w:rFonts w:cstheme="minorHAnsi"/>
        </w:rPr>
        <w:t>Le seguenti condizioni non sono causa di esclusione dal contributo:</w:t>
      </w:r>
    </w:p>
    <w:p w14:paraId="5F4FAB45" w14:textId="30EDC515" w:rsidR="00BC266F" w:rsidRPr="00BC266F" w:rsidRDefault="00BC266F" w:rsidP="00BC266F">
      <w:pPr>
        <w:pStyle w:val="Paragrafoelenco"/>
        <w:numPr>
          <w:ilvl w:val="0"/>
          <w:numId w:val="6"/>
        </w:numPr>
        <w:spacing w:after="0" w:line="240" w:lineRule="auto"/>
        <w:jc w:val="both"/>
        <w:rPr>
          <w:rFonts w:cstheme="minorHAnsi"/>
        </w:rPr>
      </w:pPr>
      <w:r w:rsidRPr="00BC266F">
        <w:rPr>
          <w:rFonts w:cstheme="minorHAnsi"/>
        </w:rPr>
        <w:lastRenderedPageBreak/>
        <w:t>il diritto di proprietà su un alloggio oggetto di procedura di pignoramento, a decorrere dalla data di notifica del provvedimento di rilascio dell’alloggio emesso dal Giudice dell’Esecuzione ai sensi dell’art. 560, comma 3, c.p.c.;</w:t>
      </w:r>
    </w:p>
    <w:p w14:paraId="0E6A67E3" w14:textId="77777777" w:rsidR="00BC266F" w:rsidRPr="00BC266F" w:rsidRDefault="00BC266F" w:rsidP="00BC266F">
      <w:pPr>
        <w:pStyle w:val="Paragrafoelenco"/>
        <w:numPr>
          <w:ilvl w:val="0"/>
          <w:numId w:val="6"/>
        </w:numPr>
        <w:spacing w:after="0" w:line="240" w:lineRule="auto"/>
        <w:jc w:val="both"/>
        <w:rPr>
          <w:rFonts w:cstheme="minorHAnsi"/>
        </w:rPr>
      </w:pPr>
      <w:r w:rsidRPr="00BC266F">
        <w:rPr>
          <w:rFonts w:cstheme="minorHAnsi"/>
        </w:rPr>
        <w:t>il diritto di proprietà sull’alloggio assegnato al coniuge per effetto di sentenza di separazione giudiziale o di accordo omologato in caso di separazione consensuale o in base ad altro accordo ai sensi della normativa vigente in materia. In caso di cessazione della convivenza more uxorio il diritto di proprietà su un alloggio non preclude l’accesso al contributo qualora l’alloggio di proprietà rimanga nella disponibilità dell’ex convivente e ciò risulti almeno da scrittura privata autenticata intercorsa tra le parti. </w:t>
      </w:r>
    </w:p>
    <w:p w14:paraId="04768FAB" w14:textId="77777777" w:rsidR="00AB7053" w:rsidRDefault="00AB7053" w:rsidP="00AB7053">
      <w:pPr>
        <w:jc w:val="both"/>
      </w:pPr>
    </w:p>
    <w:p w14:paraId="77003FBA" w14:textId="27D1D9B8" w:rsidR="00AB7053" w:rsidRPr="00D4545D" w:rsidRDefault="7F36E5FE" w:rsidP="00AB7053">
      <w:pPr>
        <w:spacing w:after="0"/>
        <w:jc w:val="both"/>
        <w:rPr>
          <w:b/>
          <w:bCs/>
        </w:rPr>
      </w:pPr>
      <w:r w:rsidRPr="633B4232">
        <w:rPr>
          <w:b/>
          <w:bCs/>
        </w:rPr>
        <w:t xml:space="preserve">3 </w:t>
      </w:r>
      <w:r w:rsidR="63E6B647" w:rsidRPr="633B4232">
        <w:rPr>
          <w:b/>
          <w:bCs/>
        </w:rPr>
        <w:t>-</w:t>
      </w:r>
      <w:r w:rsidRPr="633B4232">
        <w:rPr>
          <w:b/>
          <w:bCs/>
        </w:rPr>
        <w:t xml:space="preserve"> </w:t>
      </w:r>
      <w:r w:rsidR="551247F5" w:rsidRPr="633B4232">
        <w:rPr>
          <w:b/>
          <w:bCs/>
        </w:rPr>
        <w:t>MODALITA’ E TERMINI DI PRESENTAZIONE DELLA DOMANDA</w:t>
      </w:r>
    </w:p>
    <w:p w14:paraId="1FBB125E" w14:textId="77777777" w:rsidR="004934AD" w:rsidRDefault="00077C27" w:rsidP="00AC2B8A">
      <w:pPr>
        <w:autoSpaceDE w:val="0"/>
        <w:autoSpaceDN w:val="0"/>
        <w:adjustRightInd w:val="0"/>
        <w:spacing w:after="0" w:line="240" w:lineRule="auto"/>
        <w:jc w:val="both"/>
        <w:rPr>
          <w:rFonts w:cstheme="minorHAnsi"/>
        </w:rPr>
      </w:pPr>
      <w:r>
        <w:rPr>
          <w:rFonts w:cstheme="minorHAnsi"/>
        </w:rPr>
        <w:t>La domanda deve essere presentata sotto forma di autocertificazione</w:t>
      </w:r>
      <w:r w:rsidR="004E623D">
        <w:rPr>
          <w:rFonts w:cstheme="minorHAnsi"/>
        </w:rPr>
        <w:t xml:space="preserve"> esclusivamente con credenziali SPID/CNS/CIE</w:t>
      </w:r>
      <w:r w:rsidR="00306943">
        <w:rPr>
          <w:rFonts w:cstheme="minorHAnsi"/>
        </w:rPr>
        <w:t>, tramite la piattaforma regionale online</w:t>
      </w:r>
      <w:r w:rsidR="0033393E">
        <w:rPr>
          <w:rFonts w:cstheme="minorHAnsi"/>
        </w:rPr>
        <w:t>, accessibile</w:t>
      </w:r>
      <w:r w:rsidR="00DF6106">
        <w:rPr>
          <w:rFonts w:cstheme="minorHAnsi"/>
        </w:rPr>
        <w:t xml:space="preserve"> </w:t>
      </w:r>
      <w:r w:rsidR="00DF6106" w:rsidRPr="00DF6106">
        <w:rPr>
          <w:rFonts w:cstheme="minorHAnsi"/>
        </w:rPr>
        <w:t xml:space="preserve">sul sito web dell’Area Politiche per l’Abitare </w:t>
      </w:r>
    </w:p>
    <w:p w14:paraId="2C1D25AA" w14:textId="55336D1D" w:rsidR="00DF6106" w:rsidRDefault="00072E12" w:rsidP="004934AD">
      <w:pPr>
        <w:autoSpaceDE w:val="0"/>
        <w:autoSpaceDN w:val="0"/>
        <w:adjustRightInd w:val="0"/>
        <w:spacing w:after="0" w:line="240" w:lineRule="auto"/>
        <w:jc w:val="center"/>
        <w:rPr>
          <w:rStyle w:val="normaltextrun"/>
          <w:rFonts w:ascii="Courier New" w:hAnsi="Courier New" w:cs="Courier New"/>
          <w:color w:val="000000"/>
          <w:shd w:val="clear" w:color="auto" w:fill="FFFFFF"/>
        </w:rPr>
      </w:pPr>
      <w:hyperlink r:id="rId15" w:history="1">
        <w:r w:rsidR="004934AD" w:rsidRPr="00E75A47">
          <w:rPr>
            <w:rStyle w:val="Collegamentoipertestuale"/>
            <w:rFonts w:cstheme="minorHAnsi"/>
          </w:rPr>
          <w:t>https://territorio.regione.emilia-romagna.it/politiche-abitative</w:t>
        </w:r>
      </w:hyperlink>
    </w:p>
    <w:p w14:paraId="4D5C078E" w14:textId="4DA82322" w:rsidR="00224C35" w:rsidRDefault="004428B7" w:rsidP="00AC2B8A">
      <w:pPr>
        <w:autoSpaceDE w:val="0"/>
        <w:autoSpaceDN w:val="0"/>
        <w:adjustRightInd w:val="0"/>
        <w:spacing w:after="0" w:line="240" w:lineRule="auto"/>
        <w:jc w:val="both"/>
        <w:rPr>
          <w:rFonts w:cstheme="minorHAnsi"/>
        </w:rPr>
      </w:pPr>
      <w:r>
        <w:rPr>
          <w:rFonts w:cstheme="minorHAnsi"/>
        </w:rPr>
        <w:t>nel</w:t>
      </w:r>
      <w:r w:rsidR="000D3722">
        <w:rPr>
          <w:rFonts w:cstheme="minorHAnsi"/>
        </w:rPr>
        <w:t xml:space="preserve"> segu</w:t>
      </w:r>
      <w:r>
        <w:rPr>
          <w:rFonts w:cstheme="minorHAnsi"/>
        </w:rPr>
        <w:t>ente periodo</w:t>
      </w:r>
      <w:r w:rsidR="001104C6">
        <w:rPr>
          <w:rFonts w:cstheme="minorHAnsi"/>
        </w:rPr>
        <w:t>:</w:t>
      </w:r>
    </w:p>
    <w:p w14:paraId="6ECC9322" w14:textId="77777777" w:rsidR="00CD3BD5" w:rsidRPr="000D1B1C" w:rsidRDefault="00CD3BD5" w:rsidP="000D1B1C">
      <w:pPr>
        <w:spacing w:after="120" w:line="240" w:lineRule="auto"/>
        <w:ind w:firstLine="708"/>
        <w:jc w:val="center"/>
        <w:rPr>
          <w:rFonts w:cstheme="minorHAnsi"/>
          <w:b/>
          <w:sz w:val="26"/>
          <w:szCs w:val="26"/>
        </w:rPr>
      </w:pPr>
    </w:p>
    <w:p w14:paraId="4102AC29" w14:textId="23D2F34D" w:rsidR="000D3722" w:rsidRPr="000D1B1C" w:rsidRDefault="000D3722" w:rsidP="000D1B1C">
      <w:pPr>
        <w:spacing w:after="120" w:line="240" w:lineRule="auto"/>
        <w:jc w:val="center"/>
        <w:rPr>
          <w:rFonts w:cstheme="minorHAnsi"/>
          <w:b/>
          <w:sz w:val="26"/>
          <w:szCs w:val="26"/>
        </w:rPr>
      </w:pPr>
      <w:r w:rsidRPr="000D1B1C">
        <w:rPr>
          <w:rFonts w:cstheme="minorHAnsi"/>
          <w:b/>
          <w:sz w:val="26"/>
          <w:szCs w:val="26"/>
        </w:rPr>
        <w:t>dalle ore 12:00 del giorno 19/09/2024 fino alle ore 12:00 del giorno 15/10/2024</w:t>
      </w:r>
    </w:p>
    <w:p w14:paraId="617E2FF5" w14:textId="77777777" w:rsidR="000D3722" w:rsidRDefault="000D3722" w:rsidP="00AC2B8A">
      <w:pPr>
        <w:autoSpaceDE w:val="0"/>
        <w:autoSpaceDN w:val="0"/>
        <w:adjustRightInd w:val="0"/>
        <w:spacing w:after="0" w:line="240" w:lineRule="auto"/>
        <w:jc w:val="both"/>
        <w:rPr>
          <w:rFonts w:cstheme="minorHAnsi"/>
        </w:rPr>
      </w:pPr>
    </w:p>
    <w:p w14:paraId="042D7A52" w14:textId="1DDB4ED4" w:rsidR="007E73FA" w:rsidRPr="00545B58" w:rsidRDefault="007E73FA" w:rsidP="00F859B1">
      <w:pPr>
        <w:pStyle w:val="Paragrafoelenco"/>
        <w:numPr>
          <w:ilvl w:val="0"/>
          <w:numId w:val="8"/>
        </w:numPr>
        <w:spacing w:after="120" w:line="240" w:lineRule="auto"/>
        <w:jc w:val="both"/>
        <w:rPr>
          <w:rFonts w:cstheme="minorHAnsi"/>
        </w:rPr>
      </w:pPr>
      <w:r w:rsidRPr="00545B58">
        <w:rPr>
          <w:rFonts w:cstheme="minorHAnsi"/>
        </w:rPr>
        <w:t>Non sono considerate ammissibili le domande ricevute con modalità diverse, quindi pervenute al di fuori della Piattaforma (ad esempio via PEC o su modulo cartaceo).</w:t>
      </w:r>
    </w:p>
    <w:p w14:paraId="28AAB3E9" w14:textId="62B1E13F" w:rsidR="00973604" w:rsidRPr="00545B58" w:rsidRDefault="00973604" w:rsidP="00B2416C">
      <w:pPr>
        <w:pStyle w:val="Paragrafoelenco"/>
        <w:numPr>
          <w:ilvl w:val="0"/>
          <w:numId w:val="8"/>
        </w:numPr>
        <w:spacing w:after="120" w:line="240" w:lineRule="auto"/>
        <w:jc w:val="both"/>
        <w:rPr>
          <w:rFonts w:cstheme="minorHAnsi"/>
        </w:rPr>
      </w:pPr>
      <w:r w:rsidRPr="00545B58">
        <w:rPr>
          <w:rFonts w:cstheme="minorHAnsi"/>
        </w:rPr>
        <w:t xml:space="preserve">La domanda </w:t>
      </w:r>
      <w:r w:rsidR="00AC2B8A">
        <w:rPr>
          <w:rFonts w:cstheme="minorHAnsi"/>
        </w:rPr>
        <w:t>può</w:t>
      </w:r>
      <w:r w:rsidRPr="00545B58">
        <w:rPr>
          <w:rFonts w:cstheme="minorHAnsi"/>
        </w:rPr>
        <w:t xml:space="preserve"> essere presentata da un </w:t>
      </w:r>
      <w:r w:rsidRPr="00003E88">
        <w:rPr>
          <w:rFonts w:cstheme="minorHAnsi"/>
          <w:b/>
        </w:rPr>
        <w:t xml:space="preserve">componente maggiorenne del nucleo </w:t>
      </w:r>
      <w:r w:rsidR="002F0F00" w:rsidRPr="00003E88">
        <w:rPr>
          <w:rFonts w:cstheme="minorHAnsi"/>
          <w:b/>
          <w:bCs/>
        </w:rPr>
        <w:t xml:space="preserve">familiare </w:t>
      </w:r>
      <w:r w:rsidRPr="00003E88">
        <w:rPr>
          <w:rFonts w:cstheme="minorHAnsi"/>
          <w:b/>
        </w:rPr>
        <w:t>ISEE</w:t>
      </w:r>
      <w:r w:rsidRPr="00545B58">
        <w:rPr>
          <w:rFonts w:cstheme="minorHAnsi"/>
        </w:rPr>
        <w:t xml:space="preserve">, anche non intestatario del contratto di locazione, purché residente oppure avente dimora o domicilio nell’alloggio oggetto del contratto di locazione. </w:t>
      </w:r>
    </w:p>
    <w:p w14:paraId="417F52B0" w14:textId="77777777" w:rsidR="00973604" w:rsidRPr="00545B58" w:rsidRDefault="00973604" w:rsidP="00003E88">
      <w:pPr>
        <w:pStyle w:val="Paragrafoelenco"/>
        <w:numPr>
          <w:ilvl w:val="0"/>
          <w:numId w:val="8"/>
        </w:numPr>
        <w:spacing w:after="120" w:line="240" w:lineRule="auto"/>
        <w:jc w:val="both"/>
        <w:rPr>
          <w:rFonts w:cstheme="minorHAnsi"/>
        </w:rPr>
      </w:pPr>
      <w:r w:rsidRPr="00545B58">
        <w:rPr>
          <w:rFonts w:cstheme="minorHAnsi"/>
        </w:rPr>
        <w:t xml:space="preserve">È ammessa la presentazione di una sola domanda per nucleo familiare ISEE. </w:t>
      </w:r>
    </w:p>
    <w:p w14:paraId="102D0ED9" w14:textId="71C584AA" w:rsidR="00973604" w:rsidRPr="00545B58" w:rsidRDefault="00973604" w:rsidP="00003E88">
      <w:pPr>
        <w:pStyle w:val="Paragrafoelenco"/>
        <w:numPr>
          <w:ilvl w:val="0"/>
          <w:numId w:val="8"/>
        </w:numPr>
        <w:spacing w:after="120" w:line="240" w:lineRule="auto"/>
        <w:jc w:val="both"/>
        <w:rPr>
          <w:rFonts w:cstheme="minorHAnsi"/>
        </w:rPr>
      </w:pPr>
      <w:r w:rsidRPr="00545B58">
        <w:rPr>
          <w:rFonts w:cstheme="minorHAnsi"/>
        </w:rPr>
        <w:t>Nel caso di più domande presentate dalla medesima persona oppure dal medesimo nucleo ISEE, è considerata valida solo l’ultima presentata in ordine di tempo.</w:t>
      </w:r>
    </w:p>
    <w:p w14:paraId="2B9F5401" w14:textId="366E74DF" w:rsidR="00973604" w:rsidRPr="00545B58" w:rsidRDefault="00973604" w:rsidP="00003E88">
      <w:pPr>
        <w:pStyle w:val="Paragrafoelenco"/>
        <w:numPr>
          <w:ilvl w:val="0"/>
          <w:numId w:val="8"/>
        </w:numPr>
        <w:spacing w:after="120" w:line="240" w:lineRule="auto"/>
        <w:jc w:val="both"/>
        <w:rPr>
          <w:rFonts w:cstheme="minorHAnsi"/>
        </w:rPr>
      </w:pPr>
      <w:r w:rsidRPr="00545B58">
        <w:rPr>
          <w:rFonts w:cstheme="minorHAnsi"/>
        </w:rPr>
        <w:t>Nel caso di più contratti stipulati nel corso dell’anno, può essere presentata una sola domanda</w:t>
      </w:r>
      <w:r w:rsidR="00B23E31">
        <w:rPr>
          <w:rFonts w:cstheme="minorHAnsi"/>
        </w:rPr>
        <w:t xml:space="preserve"> </w:t>
      </w:r>
      <w:r w:rsidR="00B23E31" w:rsidRPr="00003E88">
        <w:rPr>
          <w:rFonts w:cstheme="minorHAnsi"/>
        </w:rPr>
        <w:t>riferita</w:t>
      </w:r>
      <w:r w:rsidR="00691D63" w:rsidRPr="00003E88">
        <w:rPr>
          <w:rFonts w:cstheme="minorHAnsi"/>
        </w:rPr>
        <w:t xml:space="preserve"> al contratto in corso di validità al momento della presentazione della domanda</w:t>
      </w:r>
      <w:r w:rsidRPr="00545B58">
        <w:rPr>
          <w:rFonts w:cstheme="minorHAnsi"/>
        </w:rPr>
        <w:t>.</w:t>
      </w:r>
    </w:p>
    <w:p w14:paraId="1A66748B" w14:textId="7310A1D6" w:rsidR="00973604" w:rsidRDefault="00973604" w:rsidP="00003E88">
      <w:pPr>
        <w:pStyle w:val="Paragrafoelenco"/>
        <w:numPr>
          <w:ilvl w:val="0"/>
          <w:numId w:val="8"/>
        </w:numPr>
        <w:spacing w:after="120" w:line="240" w:lineRule="auto"/>
        <w:jc w:val="both"/>
        <w:rPr>
          <w:rFonts w:cstheme="minorHAnsi"/>
        </w:rPr>
      </w:pPr>
      <w:r w:rsidRPr="00545B58">
        <w:rPr>
          <w:rFonts w:cstheme="minorHAnsi"/>
        </w:rPr>
        <w:t>Nel caso di una medesima unità immobiliare utilizzata da più nuclei famigliari ISEE, ciascun nucleo ISEE può presentare domanda di contributo separatamente per la propria porzione di alloggio o per la propria quota di canone.</w:t>
      </w:r>
    </w:p>
    <w:p w14:paraId="5EF99993" w14:textId="094D042C" w:rsidR="00973604" w:rsidRPr="000D2C10" w:rsidRDefault="00973604" w:rsidP="001B015A">
      <w:pPr>
        <w:spacing w:after="0" w:line="240" w:lineRule="auto"/>
      </w:pPr>
      <w:r w:rsidRPr="000D2C10">
        <w:t xml:space="preserve">Nella domanda è sempre necessario </w:t>
      </w:r>
      <w:r w:rsidR="001522F5" w:rsidRPr="00D3638E">
        <w:rPr>
          <w:b/>
        </w:rPr>
        <w:t>auto dichiarare</w:t>
      </w:r>
      <w:r w:rsidRPr="00D3638E">
        <w:rPr>
          <w:b/>
        </w:rPr>
        <w:t xml:space="preserve"> il Comune dove è ubicata l’abitazione</w:t>
      </w:r>
      <w:r w:rsidRPr="000D2C10">
        <w:t xml:space="preserve"> per la </w:t>
      </w:r>
      <w:r w:rsidRPr="008E028E">
        <w:rPr>
          <w:rFonts w:cstheme="minorHAnsi"/>
        </w:rPr>
        <w:t>quale si chiede il contributo e il canone di locazione:</w:t>
      </w:r>
    </w:p>
    <w:p w14:paraId="28858B13" w14:textId="77777777" w:rsidR="00973604" w:rsidRPr="000D2C10" w:rsidRDefault="00973604" w:rsidP="001B015A">
      <w:pPr>
        <w:pStyle w:val="Paragrafoelenco"/>
        <w:numPr>
          <w:ilvl w:val="0"/>
          <w:numId w:val="8"/>
        </w:numPr>
        <w:spacing w:after="0" w:line="240" w:lineRule="auto"/>
        <w:jc w:val="both"/>
      </w:pPr>
      <w:r w:rsidRPr="000D2C10">
        <w:t>sia nel caso in cui l’abitazione per cui si chiede il contributo coincida con quella di residenza;</w:t>
      </w:r>
    </w:p>
    <w:p w14:paraId="03BC0432" w14:textId="3A3F6C8B" w:rsidR="00973604" w:rsidRDefault="00973604" w:rsidP="001B015A">
      <w:pPr>
        <w:pStyle w:val="Paragrafoelenco"/>
        <w:numPr>
          <w:ilvl w:val="0"/>
          <w:numId w:val="8"/>
        </w:numPr>
        <w:spacing w:after="0" w:line="240" w:lineRule="auto"/>
        <w:jc w:val="both"/>
      </w:pPr>
      <w:r w:rsidRPr="000D2C10">
        <w:t>sia nel caso in cui l’abitazione per cui si chiede il contributo sia diversa da quella di residenza.</w:t>
      </w:r>
    </w:p>
    <w:p w14:paraId="745CEC51" w14:textId="77777777" w:rsidR="00F859B1" w:rsidRDefault="00F859B1" w:rsidP="00F859B1">
      <w:pPr>
        <w:autoSpaceDE w:val="0"/>
        <w:autoSpaceDN w:val="0"/>
        <w:adjustRightInd w:val="0"/>
        <w:spacing w:after="0" w:line="240" w:lineRule="auto"/>
        <w:jc w:val="both"/>
        <w:rPr>
          <w:rFonts w:cstheme="minorHAnsi"/>
          <w:b/>
          <w:bCs/>
        </w:rPr>
      </w:pPr>
    </w:p>
    <w:p w14:paraId="6DD41C56" w14:textId="425C9214" w:rsidR="00F859B1" w:rsidRPr="00545B58" w:rsidRDefault="00F859B1" w:rsidP="00F859B1">
      <w:pPr>
        <w:autoSpaceDE w:val="0"/>
        <w:autoSpaceDN w:val="0"/>
        <w:adjustRightInd w:val="0"/>
        <w:spacing w:after="0" w:line="240" w:lineRule="auto"/>
        <w:jc w:val="both"/>
        <w:rPr>
          <w:rFonts w:cstheme="minorHAnsi"/>
        </w:rPr>
      </w:pPr>
      <w:r w:rsidRPr="00545B58">
        <w:rPr>
          <w:rFonts w:cstheme="minorHAnsi"/>
          <w:b/>
          <w:bCs/>
        </w:rPr>
        <w:t>Per correggere o integrare una domanda già trasmessa</w:t>
      </w:r>
      <w:r w:rsidRPr="00545B58">
        <w:rPr>
          <w:rFonts w:cstheme="minorHAnsi"/>
        </w:rPr>
        <w:t>:</w:t>
      </w:r>
    </w:p>
    <w:p w14:paraId="7D50130A" w14:textId="53E4E7CD" w:rsidR="00F859B1" w:rsidRPr="00232722" w:rsidRDefault="00F859B1" w:rsidP="295A2D74">
      <w:pPr>
        <w:pStyle w:val="Paragrafoelenco"/>
        <w:numPr>
          <w:ilvl w:val="0"/>
          <w:numId w:val="8"/>
        </w:numPr>
        <w:spacing w:after="120" w:line="240" w:lineRule="auto"/>
        <w:jc w:val="both"/>
      </w:pPr>
      <w:r w:rsidRPr="295A2D74">
        <w:t>entro il sopra-menzionato termine per la presentazione della domanda</w:t>
      </w:r>
      <w:r w:rsidR="68077ECF" w:rsidRPr="295A2D74">
        <w:t>,</w:t>
      </w:r>
      <w:r w:rsidRPr="295A2D74">
        <w:t xml:space="preserve"> è necessario presentare </w:t>
      </w:r>
      <w:r w:rsidRPr="00232722">
        <w:t>nuovamente la domanda tramite la Piattaforma regionale. Sarà considerata</w:t>
      </w:r>
      <w:r w:rsidR="7C3512BA" w:rsidRPr="00232722">
        <w:t xml:space="preserve"> </w:t>
      </w:r>
      <w:r w:rsidRPr="00232722">
        <w:t>valida solo l’ultima domanda presentata in ordine di tempo;</w:t>
      </w:r>
    </w:p>
    <w:p w14:paraId="03F753F5" w14:textId="6B105B2D" w:rsidR="00F859B1" w:rsidRPr="00232722" w:rsidRDefault="00F859B1" w:rsidP="00F859B1">
      <w:pPr>
        <w:pStyle w:val="Paragrafoelenco"/>
        <w:numPr>
          <w:ilvl w:val="0"/>
          <w:numId w:val="8"/>
        </w:numPr>
        <w:spacing w:after="120" w:line="240" w:lineRule="auto"/>
        <w:jc w:val="both"/>
        <w:rPr>
          <w:rFonts w:cstheme="minorHAnsi"/>
        </w:rPr>
      </w:pPr>
      <w:r w:rsidRPr="00232722">
        <w:rPr>
          <w:rFonts w:cstheme="minorHAnsi"/>
        </w:rPr>
        <w:t>successivamente alla sopra-menzionata scadenza, ci si dovrà rivolgere al seguente indirizzo e-mail</w:t>
      </w:r>
      <w:r w:rsidR="00BB5240" w:rsidRPr="00232722">
        <w:rPr>
          <w:rFonts w:cstheme="minorHAnsi"/>
        </w:rPr>
        <w:t xml:space="preserve">: </w:t>
      </w:r>
      <w:hyperlink r:id="rId16" w:history="1">
        <w:r w:rsidR="00BB5240" w:rsidRPr="00232722">
          <w:rPr>
            <w:rStyle w:val="Collegamentoipertestuale"/>
            <w:rFonts w:cstheme="minorHAnsi"/>
          </w:rPr>
          <w:t>segr-ufficiodipiano@comune.castelsangiovanni.pc.it</w:t>
        </w:r>
      </w:hyperlink>
      <w:r w:rsidR="00BB5240" w:rsidRPr="00232722">
        <w:rPr>
          <w:rFonts w:cstheme="minorHAnsi"/>
        </w:rPr>
        <w:t xml:space="preserve">. </w:t>
      </w:r>
    </w:p>
    <w:p w14:paraId="664C2D61" w14:textId="77777777" w:rsidR="00973604" w:rsidRPr="00545B58" w:rsidRDefault="00973604" w:rsidP="00D3638E">
      <w:pPr>
        <w:autoSpaceDE w:val="0"/>
        <w:autoSpaceDN w:val="0"/>
        <w:adjustRightInd w:val="0"/>
        <w:spacing w:before="120" w:after="0" w:line="240" w:lineRule="auto"/>
        <w:rPr>
          <w:rFonts w:cstheme="minorHAnsi"/>
        </w:rPr>
      </w:pPr>
      <w:r w:rsidRPr="00545B58">
        <w:rPr>
          <w:rFonts w:cstheme="minorHAnsi"/>
        </w:rPr>
        <w:t>I requisiti per l’accesso e la situazione economica del nucleo familiare sono comprovati con autocertificazione ai sensi del DPR n. 445/2000 che, agli artt. 75 e 76, prevede l’applicazione di sanzioni penali e la decadenza dai benefici in caso di dichiarazioni false.</w:t>
      </w:r>
    </w:p>
    <w:p w14:paraId="01843521" w14:textId="77777777" w:rsidR="009C0559" w:rsidRDefault="00973604" w:rsidP="295A2D74">
      <w:pPr>
        <w:autoSpaceDE w:val="0"/>
        <w:autoSpaceDN w:val="0"/>
        <w:adjustRightInd w:val="0"/>
        <w:spacing w:before="120" w:after="0" w:line="240" w:lineRule="auto"/>
        <w:jc w:val="both"/>
      </w:pPr>
      <w:r w:rsidRPr="295A2D74">
        <w:lastRenderedPageBreak/>
        <w:t xml:space="preserve">Il soggetto che presenta la domanda oppure il proprietario dell’alloggio, qualora la liquidazione debba essere fatta a favore di quest’ultimo, deve essere intestatario di un conto corrente bancario o postale ubicato in Italia. </w:t>
      </w:r>
    </w:p>
    <w:p w14:paraId="43716D9B" w14:textId="77777777" w:rsidR="006F1236" w:rsidRDefault="00973604" w:rsidP="006F1236">
      <w:pPr>
        <w:autoSpaceDE w:val="0"/>
        <w:autoSpaceDN w:val="0"/>
        <w:adjustRightInd w:val="0"/>
        <w:spacing w:before="120" w:after="0" w:line="240" w:lineRule="auto"/>
        <w:jc w:val="both"/>
      </w:pPr>
      <w:r w:rsidRPr="0065001C">
        <w:t xml:space="preserve">L’erogazione del contributo potrà avvenire solo su conti correnti bancari o postali </w:t>
      </w:r>
      <w:r w:rsidR="00D315A1" w:rsidRPr="0065001C">
        <w:t>in Italia</w:t>
      </w:r>
      <w:r w:rsidR="73195FA9" w:rsidRPr="0065001C">
        <w:t>,</w:t>
      </w:r>
      <w:r w:rsidR="6FAC80A8" w:rsidRPr="0065001C">
        <w:t xml:space="preserve"> </w:t>
      </w:r>
      <w:r w:rsidR="73195FA9" w:rsidRPr="0065001C">
        <w:t>con esclusione quindi dei libretti postali</w:t>
      </w:r>
      <w:r w:rsidR="1488C806" w:rsidRPr="0065001C">
        <w:t xml:space="preserve">. </w:t>
      </w:r>
    </w:p>
    <w:p w14:paraId="321E7D56" w14:textId="73C302A2" w:rsidR="1488C806" w:rsidRPr="006F1236" w:rsidRDefault="001522F5" w:rsidP="006F1236">
      <w:pPr>
        <w:autoSpaceDE w:val="0"/>
        <w:autoSpaceDN w:val="0"/>
        <w:adjustRightInd w:val="0"/>
        <w:spacing w:before="120" w:after="0" w:line="240" w:lineRule="auto"/>
        <w:jc w:val="both"/>
      </w:pPr>
      <w:r w:rsidRPr="00070F36">
        <w:t>È</w:t>
      </w:r>
      <w:r w:rsidR="00C03F46" w:rsidRPr="00070F36">
        <w:t xml:space="preserve"> necessario che il richiedente comunichi </w:t>
      </w:r>
      <w:r w:rsidR="00886420" w:rsidRPr="00070F36">
        <w:t>al Comune</w:t>
      </w:r>
      <w:r w:rsidR="1488C806" w:rsidRPr="00070F36">
        <w:t xml:space="preserve"> l’eventuale cambio d</w:t>
      </w:r>
      <w:r w:rsidR="001C4170" w:rsidRPr="00070F36">
        <w:t>ell’</w:t>
      </w:r>
      <w:r w:rsidR="1488C806" w:rsidRPr="00070F36">
        <w:t xml:space="preserve">IBAN </w:t>
      </w:r>
      <w:r w:rsidR="001C4170" w:rsidRPr="00070F36">
        <w:t xml:space="preserve">rispetto </w:t>
      </w:r>
      <w:r w:rsidR="00070F36" w:rsidRPr="00070F36">
        <w:t>a quello indicato nella propria domanda</w:t>
      </w:r>
      <w:r w:rsidR="11F54048" w:rsidRPr="00070F36">
        <w:t>.</w:t>
      </w:r>
    </w:p>
    <w:p w14:paraId="3DEAA07E" w14:textId="77777777" w:rsidR="00EC1DA4" w:rsidRDefault="00EC1DA4" w:rsidP="007E242A">
      <w:pPr>
        <w:autoSpaceDE w:val="0"/>
        <w:autoSpaceDN w:val="0"/>
        <w:adjustRightInd w:val="0"/>
        <w:spacing w:after="0" w:line="240" w:lineRule="auto"/>
        <w:jc w:val="both"/>
        <w:rPr>
          <w:rFonts w:cstheme="minorHAnsi"/>
        </w:rPr>
      </w:pPr>
    </w:p>
    <w:p w14:paraId="0ABC44C0" w14:textId="11504298" w:rsidR="00EC08C1" w:rsidRPr="001357AB" w:rsidRDefault="00D36B7C" w:rsidP="007E242A">
      <w:pPr>
        <w:autoSpaceDE w:val="0"/>
        <w:autoSpaceDN w:val="0"/>
        <w:adjustRightInd w:val="0"/>
        <w:spacing w:after="0" w:line="240" w:lineRule="auto"/>
        <w:jc w:val="both"/>
        <w:rPr>
          <w:rFonts w:cstheme="minorHAnsi"/>
        </w:rPr>
      </w:pPr>
      <w:r w:rsidRPr="00D7217B">
        <w:rPr>
          <w:rFonts w:cstheme="minorHAnsi"/>
        </w:rPr>
        <w:t xml:space="preserve">I cittadini che non sono in possesso delle credenziali SPID/CNS/CIE o che hanno difficoltà ad utilizzare la Piattaforma regionale possono rivolgersi </w:t>
      </w:r>
      <w:r w:rsidR="00827BE0">
        <w:rPr>
          <w:rFonts w:cstheme="minorHAnsi"/>
        </w:rPr>
        <w:t>per la compilazione e presentazione della domanda</w:t>
      </w:r>
      <w:r w:rsidR="00EC08C1">
        <w:rPr>
          <w:rFonts w:cstheme="minorHAnsi"/>
        </w:rPr>
        <w:t xml:space="preserve"> </w:t>
      </w:r>
      <w:r w:rsidR="007B02A3">
        <w:rPr>
          <w:rFonts w:cstheme="minorHAnsi"/>
        </w:rPr>
        <w:t xml:space="preserve">alle </w:t>
      </w:r>
      <w:r w:rsidR="00EC08C1">
        <w:rPr>
          <w:rFonts w:cstheme="minorHAnsi"/>
        </w:rPr>
        <w:t xml:space="preserve">seguenti </w:t>
      </w:r>
      <w:r w:rsidR="00EC08C1" w:rsidRPr="001357AB">
        <w:rPr>
          <w:rFonts w:cstheme="minorHAnsi"/>
        </w:rPr>
        <w:t>organizzazioni private convenzionate con il Comune o l’Unione di Comuni</w:t>
      </w:r>
      <w:r w:rsidR="007B02A3" w:rsidRPr="001357AB">
        <w:rPr>
          <w:rFonts w:cstheme="minorHAnsi"/>
        </w:rPr>
        <w:t>:</w:t>
      </w:r>
    </w:p>
    <w:p w14:paraId="5954EE0F" w14:textId="39A041E9" w:rsidR="00F9610E" w:rsidRPr="001357AB" w:rsidRDefault="00F9610E" w:rsidP="00F9610E">
      <w:pPr>
        <w:pStyle w:val="Paragrafoelenco"/>
        <w:numPr>
          <w:ilvl w:val="0"/>
          <w:numId w:val="22"/>
        </w:numPr>
        <w:autoSpaceDE w:val="0"/>
        <w:autoSpaceDN w:val="0"/>
        <w:adjustRightInd w:val="0"/>
        <w:spacing w:after="0" w:line="240" w:lineRule="auto"/>
        <w:jc w:val="both"/>
        <w:rPr>
          <w:rFonts w:cstheme="minorHAnsi"/>
        </w:rPr>
      </w:pPr>
      <w:r w:rsidRPr="001357AB">
        <w:rPr>
          <w:rFonts w:cstheme="minorHAnsi"/>
        </w:rPr>
        <w:t>Referenti del Comune di Gragnano Trebbiense:</w:t>
      </w:r>
    </w:p>
    <w:p w14:paraId="540D5E43" w14:textId="311349E5" w:rsidR="00F9610E" w:rsidRPr="001357AB" w:rsidRDefault="00F9610E" w:rsidP="00F9610E">
      <w:pPr>
        <w:pStyle w:val="Paragrafoelenco"/>
        <w:numPr>
          <w:ilvl w:val="0"/>
          <w:numId w:val="22"/>
        </w:numPr>
        <w:autoSpaceDE w:val="0"/>
        <w:autoSpaceDN w:val="0"/>
        <w:adjustRightInd w:val="0"/>
        <w:spacing w:after="0" w:line="240" w:lineRule="auto"/>
        <w:jc w:val="both"/>
        <w:rPr>
          <w:rFonts w:cstheme="minorHAnsi"/>
        </w:rPr>
      </w:pPr>
      <w:r w:rsidRPr="001357AB">
        <w:rPr>
          <w:rFonts w:cstheme="minorHAnsi"/>
        </w:rPr>
        <w:t xml:space="preserve">DOTT.SSA LUISA ZIONI – Responsabile Servizi alla Persona Tel. 0523788760 </w:t>
      </w:r>
      <w:hyperlink r:id="rId17" w:history="1">
        <w:r w:rsidRPr="001357AB">
          <w:rPr>
            <w:rStyle w:val="Collegamentoipertestuale"/>
            <w:rFonts w:cstheme="minorHAnsi"/>
          </w:rPr>
          <w:t>luisa.zioni@comune.gragnanotrebbiense.pc.it</w:t>
        </w:r>
      </w:hyperlink>
      <w:r w:rsidRPr="001357AB">
        <w:rPr>
          <w:rFonts w:cstheme="minorHAnsi"/>
        </w:rPr>
        <w:t xml:space="preserve"> </w:t>
      </w:r>
    </w:p>
    <w:p w14:paraId="4C06A1DE" w14:textId="347A7D19" w:rsidR="00F9610E" w:rsidRPr="001357AB" w:rsidRDefault="00F9610E" w:rsidP="00F9610E">
      <w:pPr>
        <w:pStyle w:val="Paragrafoelenco"/>
        <w:numPr>
          <w:ilvl w:val="0"/>
          <w:numId w:val="22"/>
        </w:numPr>
        <w:autoSpaceDE w:val="0"/>
        <w:autoSpaceDN w:val="0"/>
        <w:adjustRightInd w:val="0"/>
        <w:spacing w:after="0" w:line="240" w:lineRule="auto"/>
        <w:jc w:val="both"/>
        <w:rPr>
          <w:rFonts w:cstheme="minorHAnsi"/>
        </w:rPr>
      </w:pPr>
      <w:r w:rsidRPr="001357AB">
        <w:rPr>
          <w:rFonts w:cstheme="minorHAnsi"/>
        </w:rPr>
        <w:t xml:space="preserve">GIULIA MARZOLINI Tel. 0523788760 </w:t>
      </w:r>
      <w:hyperlink r:id="rId18" w:history="1">
        <w:bookmarkStart w:id="0" w:name="_Hlk175735428"/>
        <w:r w:rsidRPr="001357AB">
          <w:rPr>
            <w:rStyle w:val="Collegamentoipertestuale"/>
            <w:rFonts w:cstheme="minorHAnsi"/>
          </w:rPr>
          <w:t>giulia.marzolini@comune.gragnanotrebbiense.pc</w:t>
        </w:r>
        <w:bookmarkEnd w:id="0"/>
        <w:r w:rsidRPr="001357AB">
          <w:rPr>
            <w:rStyle w:val="Collegamentoipertestuale"/>
            <w:rFonts w:cstheme="minorHAnsi"/>
          </w:rPr>
          <w:t>.it</w:t>
        </w:r>
      </w:hyperlink>
      <w:r w:rsidRPr="001357AB">
        <w:rPr>
          <w:rFonts w:cstheme="minorHAnsi"/>
        </w:rPr>
        <w:t xml:space="preserve"> </w:t>
      </w:r>
    </w:p>
    <w:p w14:paraId="56702889" w14:textId="77777777" w:rsidR="002F27C9" w:rsidRPr="001357AB" w:rsidRDefault="002F27C9" w:rsidP="00D3638E">
      <w:pPr>
        <w:pStyle w:val="Paragrafoelenco"/>
        <w:autoSpaceDE w:val="0"/>
        <w:autoSpaceDN w:val="0"/>
        <w:adjustRightInd w:val="0"/>
        <w:spacing w:after="0" w:line="240" w:lineRule="auto"/>
        <w:jc w:val="both"/>
        <w:rPr>
          <w:rFonts w:cstheme="minorHAnsi"/>
        </w:rPr>
      </w:pPr>
    </w:p>
    <w:p w14:paraId="01BE6CEA" w14:textId="4AD25CB3" w:rsidR="00EF2165" w:rsidRPr="00127220" w:rsidRDefault="03F39730" w:rsidP="633B4232">
      <w:pPr>
        <w:spacing w:after="0"/>
        <w:jc w:val="both"/>
        <w:rPr>
          <w:b/>
          <w:bCs/>
        </w:rPr>
      </w:pPr>
      <w:r w:rsidRPr="001357AB">
        <w:rPr>
          <w:b/>
          <w:bCs/>
        </w:rPr>
        <w:t>4</w:t>
      </w:r>
      <w:r w:rsidR="64BBB952" w:rsidRPr="001357AB">
        <w:rPr>
          <w:b/>
          <w:bCs/>
        </w:rPr>
        <w:t xml:space="preserve"> </w:t>
      </w:r>
      <w:r w:rsidRPr="001357AB">
        <w:rPr>
          <w:b/>
          <w:bCs/>
        </w:rPr>
        <w:t>- PROCEDIMENTO AMMINISTRATIVO</w:t>
      </w:r>
    </w:p>
    <w:p w14:paraId="5A122197" w14:textId="16FF4722" w:rsidR="009A29F0" w:rsidRPr="00F9610E" w:rsidRDefault="6E4811C9" w:rsidP="633B4232">
      <w:pPr>
        <w:autoSpaceDE w:val="0"/>
        <w:autoSpaceDN w:val="0"/>
        <w:adjustRightInd w:val="0"/>
        <w:spacing w:after="0" w:line="240" w:lineRule="auto"/>
        <w:jc w:val="both"/>
      </w:pPr>
      <w:r w:rsidRPr="00F9610E">
        <w:t xml:space="preserve">L’Amministrazione competente allo svolgimento delle procedure inerenti </w:t>
      </w:r>
      <w:r w:rsidR="3A0B5A7D" w:rsidRPr="00F9610E">
        <w:t>a</w:t>
      </w:r>
      <w:r w:rsidRPr="00F9610E">
        <w:t xml:space="preserve">l presente Avviso è </w:t>
      </w:r>
      <w:r w:rsidR="00F9610E">
        <w:t xml:space="preserve">il </w:t>
      </w:r>
      <w:r w:rsidR="00F9610E" w:rsidRPr="00F9610E">
        <w:t>COMUNE DI GRAGNANO TREBBIENSE – SERVIZI SOCIALI.</w:t>
      </w:r>
      <w:r w:rsidR="78850EFF" w:rsidRPr="00F9610E">
        <w:t xml:space="preserve"> </w:t>
      </w:r>
    </w:p>
    <w:p w14:paraId="6DB55904" w14:textId="18CAD60C" w:rsidR="009A29F0" w:rsidRPr="00F9610E" w:rsidRDefault="00B0232B" w:rsidP="00B0232B">
      <w:pPr>
        <w:autoSpaceDE w:val="0"/>
        <w:autoSpaceDN w:val="0"/>
        <w:adjustRightInd w:val="0"/>
        <w:spacing w:after="0" w:line="240" w:lineRule="auto"/>
        <w:jc w:val="both"/>
        <w:rPr>
          <w:rFonts w:cstheme="minorHAnsi"/>
        </w:rPr>
      </w:pPr>
      <w:r w:rsidRPr="00F9610E">
        <w:rPr>
          <w:rFonts w:cstheme="minorHAnsi"/>
        </w:rPr>
        <w:t xml:space="preserve">Il Responsabile del procedimento è il Dirigente </w:t>
      </w:r>
      <w:r w:rsidR="00F9610E" w:rsidRPr="00F9610E">
        <w:rPr>
          <w:rFonts w:cstheme="minorHAnsi"/>
        </w:rPr>
        <w:t>ZIONI LUISA.</w:t>
      </w:r>
    </w:p>
    <w:p w14:paraId="45F6A72C" w14:textId="3F044BA5" w:rsidR="00127220" w:rsidRPr="00F9610E" w:rsidRDefault="6E4811C9" w:rsidP="633B4232">
      <w:pPr>
        <w:autoSpaceDE w:val="0"/>
        <w:autoSpaceDN w:val="0"/>
        <w:adjustRightInd w:val="0"/>
        <w:spacing w:after="0" w:line="240" w:lineRule="auto"/>
        <w:jc w:val="both"/>
      </w:pPr>
      <w:r w:rsidRPr="00F9610E">
        <w:t xml:space="preserve">Gli atti inerenti </w:t>
      </w:r>
      <w:r w:rsidR="353C0574" w:rsidRPr="00F9610E">
        <w:t>a</w:t>
      </w:r>
      <w:r w:rsidRPr="00F9610E">
        <w:t xml:space="preserve">l procedimento sono depositati presso </w:t>
      </w:r>
      <w:r w:rsidR="00F9610E" w:rsidRPr="00F9610E">
        <w:t>L’UFFICIO SERVIZI SOCIALI DEL COMUNE.</w:t>
      </w:r>
    </w:p>
    <w:p w14:paraId="096C5B4A" w14:textId="5E224FF9" w:rsidR="00127220" w:rsidRPr="00F9610E" w:rsidRDefault="00127220" w:rsidP="00F9610E">
      <w:pPr>
        <w:spacing w:after="0"/>
        <w:jc w:val="both"/>
        <w:rPr>
          <w:rFonts w:cstheme="minorHAnsi"/>
        </w:rPr>
      </w:pPr>
      <w:r w:rsidRPr="00F9610E">
        <w:t>Per eventuali informazioni sull’A</w:t>
      </w:r>
      <w:r w:rsidR="009A29F0" w:rsidRPr="00F9610E">
        <w:t>vviso</w:t>
      </w:r>
      <w:r w:rsidRPr="00F9610E">
        <w:t xml:space="preserve"> è possibile contattare </w:t>
      </w:r>
      <w:r w:rsidR="00F9610E">
        <w:t>il t</w:t>
      </w:r>
      <w:r w:rsidR="00F9610E" w:rsidRPr="00F9610E">
        <w:rPr>
          <w:rFonts w:cstheme="minorHAnsi"/>
        </w:rPr>
        <w:t>el. 0523-788760</w:t>
      </w:r>
    </w:p>
    <w:p w14:paraId="539CDC20" w14:textId="45921ECC" w:rsidR="00127220" w:rsidRDefault="03F39730" w:rsidP="633B4232">
      <w:pPr>
        <w:spacing w:after="0" w:line="240" w:lineRule="auto"/>
        <w:jc w:val="both"/>
      </w:pPr>
      <w:r w:rsidRPr="00F9610E">
        <w:t xml:space="preserve">o inviare una </w:t>
      </w:r>
      <w:r w:rsidR="78850EFF" w:rsidRPr="00F9610E">
        <w:t>e</w:t>
      </w:r>
      <w:r w:rsidR="001357AB">
        <w:t>-</w:t>
      </w:r>
      <w:r w:rsidRPr="00F9610E">
        <w:t xml:space="preserve">mail al seguente </w:t>
      </w:r>
      <w:proofErr w:type="gramStart"/>
      <w:r w:rsidRPr="00F9610E">
        <w:t>indirizzo</w:t>
      </w:r>
      <w:r w:rsidR="00F9610E">
        <w:t xml:space="preserve">: </w:t>
      </w:r>
      <w:r w:rsidRPr="00F9610E">
        <w:t xml:space="preserve"> </w:t>
      </w:r>
      <w:r w:rsidR="00F9610E" w:rsidRPr="00F9610E">
        <w:t xml:space="preserve"> </w:t>
      </w:r>
      <w:proofErr w:type="gramEnd"/>
      <w:hyperlink r:id="rId19" w:history="1">
        <w:r w:rsidR="0056263F" w:rsidRPr="002E2EE4">
          <w:rPr>
            <w:rStyle w:val="Collegamentoipertestuale"/>
          </w:rPr>
          <w:t>giulia.marzolini@comune.gragnanotrebbiense.pc.it</w:t>
        </w:r>
      </w:hyperlink>
      <w:r w:rsidR="0056263F">
        <w:t xml:space="preserve"> </w:t>
      </w:r>
    </w:p>
    <w:p w14:paraId="7A22245D" w14:textId="77777777" w:rsidR="00127220" w:rsidRDefault="00127220" w:rsidP="007E242A">
      <w:pPr>
        <w:spacing w:after="0" w:line="240" w:lineRule="auto"/>
        <w:jc w:val="both"/>
      </w:pPr>
    </w:p>
    <w:p w14:paraId="01650189" w14:textId="1CB61E4E" w:rsidR="00EF2165" w:rsidRPr="00D4545D" w:rsidRDefault="00127220" w:rsidP="00EF2165">
      <w:pPr>
        <w:spacing w:after="0"/>
        <w:jc w:val="both"/>
        <w:rPr>
          <w:b/>
          <w:bCs/>
        </w:rPr>
      </w:pPr>
      <w:r>
        <w:rPr>
          <w:b/>
          <w:bCs/>
        </w:rPr>
        <w:t>5</w:t>
      </w:r>
      <w:r w:rsidR="00EF2165" w:rsidRPr="00D4545D">
        <w:rPr>
          <w:b/>
          <w:bCs/>
        </w:rPr>
        <w:t xml:space="preserve"> </w:t>
      </w:r>
      <w:r>
        <w:rPr>
          <w:b/>
          <w:bCs/>
        </w:rPr>
        <w:t>-</w:t>
      </w:r>
      <w:r w:rsidR="00EF2165" w:rsidRPr="00D4545D">
        <w:rPr>
          <w:b/>
          <w:bCs/>
        </w:rPr>
        <w:t xml:space="preserve"> </w:t>
      </w:r>
      <w:r w:rsidR="00EF2165">
        <w:rPr>
          <w:b/>
          <w:bCs/>
        </w:rPr>
        <w:t>GRADUATORIA</w:t>
      </w:r>
      <w:r w:rsidR="001466B3">
        <w:rPr>
          <w:b/>
          <w:bCs/>
        </w:rPr>
        <w:t xml:space="preserve"> </w:t>
      </w:r>
      <w:r w:rsidR="00D3638E">
        <w:rPr>
          <w:b/>
          <w:bCs/>
        </w:rPr>
        <w:t>ED</w:t>
      </w:r>
      <w:r w:rsidR="001466B3">
        <w:rPr>
          <w:b/>
          <w:bCs/>
        </w:rPr>
        <w:t xml:space="preserve"> ENTIT</w:t>
      </w:r>
      <w:r w:rsidR="009F6B92">
        <w:rPr>
          <w:b/>
          <w:bCs/>
        </w:rPr>
        <w:t xml:space="preserve">A’ </w:t>
      </w:r>
      <w:r w:rsidR="001466B3">
        <w:rPr>
          <w:b/>
          <w:bCs/>
        </w:rPr>
        <w:t>DEL CONTRIBUTO</w:t>
      </w:r>
    </w:p>
    <w:p w14:paraId="3CEB0F1F" w14:textId="77777777" w:rsidR="00152DF0" w:rsidRPr="00545B58" w:rsidRDefault="00152DF0" w:rsidP="00D3638E">
      <w:pPr>
        <w:autoSpaceDE w:val="0"/>
        <w:autoSpaceDN w:val="0"/>
        <w:adjustRightInd w:val="0"/>
        <w:spacing w:before="120" w:after="0" w:line="240" w:lineRule="auto"/>
        <w:jc w:val="both"/>
        <w:rPr>
          <w:rFonts w:cstheme="minorHAnsi"/>
        </w:rPr>
      </w:pPr>
      <w:r w:rsidRPr="00545B58">
        <w:rPr>
          <w:rFonts w:cstheme="minorHAnsi"/>
        </w:rPr>
        <w:t xml:space="preserve">Le domande ammesse provenienti da tutti i Comuni del Distretto sociosanitario saranno collocate in un’unica graduatoria distrettuale. </w:t>
      </w:r>
    </w:p>
    <w:p w14:paraId="20AFEE5B" w14:textId="77777777" w:rsidR="00152DF0" w:rsidRPr="00545B58" w:rsidRDefault="00152DF0" w:rsidP="00D3638E">
      <w:pPr>
        <w:autoSpaceDE w:val="0"/>
        <w:autoSpaceDN w:val="0"/>
        <w:adjustRightInd w:val="0"/>
        <w:spacing w:before="120" w:after="0" w:line="240" w:lineRule="auto"/>
        <w:jc w:val="both"/>
        <w:rPr>
          <w:rFonts w:cstheme="minorHAnsi"/>
          <w:b/>
        </w:rPr>
      </w:pPr>
      <w:r w:rsidRPr="00545B58">
        <w:rPr>
          <w:rFonts w:cstheme="minorHAnsi"/>
          <w:b/>
        </w:rPr>
        <w:t xml:space="preserve">Le domande </w:t>
      </w:r>
      <w:r w:rsidRPr="00545B58">
        <w:rPr>
          <w:rFonts w:cstheme="minorHAnsi"/>
          <w:b/>
          <w:bCs/>
        </w:rPr>
        <w:t>saranno</w:t>
      </w:r>
      <w:r w:rsidRPr="00545B58">
        <w:rPr>
          <w:rFonts w:cstheme="minorHAnsi"/>
          <w:b/>
        </w:rPr>
        <w:t xml:space="preserve"> collocate in graduatoria in ordine decrescente di incidenza, del canone </w:t>
      </w:r>
      <w:r w:rsidRPr="00545B58">
        <w:rPr>
          <w:rFonts w:cstheme="minorHAnsi"/>
          <w:b/>
          <w:bCs/>
        </w:rPr>
        <w:t xml:space="preserve">di locazione </w:t>
      </w:r>
      <w:r w:rsidRPr="00545B58">
        <w:rPr>
          <w:rFonts w:cstheme="minorHAnsi"/>
          <w:b/>
        </w:rPr>
        <w:t xml:space="preserve">annuo sul reddito </w:t>
      </w:r>
      <w:r w:rsidRPr="00545B58">
        <w:rPr>
          <w:rFonts w:cstheme="minorHAnsi"/>
          <w:b/>
          <w:bCs/>
        </w:rPr>
        <w:t xml:space="preserve">lordo Irpef </w:t>
      </w:r>
      <w:r w:rsidRPr="00545B58">
        <w:rPr>
          <w:rFonts w:cstheme="minorHAnsi"/>
          <w:b/>
        </w:rPr>
        <w:t>complessivo del nucleo ISEE</w:t>
      </w:r>
      <w:r w:rsidRPr="00545B58">
        <w:rPr>
          <w:rFonts w:cstheme="minorHAnsi"/>
          <w:b/>
          <w:bCs/>
        </w:rPr>
        <w:t>.</w:t>
      </w:r>
    </w:p>
    <w:p w14:paraId="48711C99" w14:textId="77777777" w:rsidR="003B3272" w:rsidRPr="003B3272" w:rsidRDefault="003B3272" w:rsidP="00D3638E">
      <w:pPr>
        <w:autoSpaceDE w:val="0"/>
        <w:autoSpaceDN w:val="0"/>
        <w:adjustRightInd w:val="0"/>
        <w:spacing w:before="120" w:after="0" w:line="240" w:lineRule="auto"/>
        <w:jc w:val="both"/>
        <w:rPr>
          <w:rFonts w:cstheme="minorHAnsi"/>
        </w:rPr>
      </w:pPr>
      <w:r w:rsidRPr="003B3272">
        <w:rPr>
          <w:rFonts w:cstheme="minorHAnsi"/>
        </w:rPr>
        <w:t>Nel caso di valori di incidenza uguali, avrà la precedenza la domanda con reddito lordo Irpef complessivo del nucleo ISEE più basso. </w:t>
      </w:r>
    </w:p>
    <w:p w14:paraId="3662F67E" w14:textId="77777777" w:rsidR="003B3272" w:rsidRPr="003B3272" w:rsidRDefault="003B3272" w:rsidP="00D3638E">
      <w:pPr>
        <w:autoSpaceDE w:val="0"/>
        <w:autoSpaceDN w:val="0"/>
        <w:adjustRightInd w:val="0"/>
        <w:spacing w:before="120" w:after="0" w:line="240" w:lineRule="auto"/>
        <w:jc w:val="both"/>
        <w:rPr>
          <w:rFonts w:cstheme="minorHAnsi"/>
        </w:rPr>
      </w:pPr>
      <w:r w:rsidRPr="003B3272">
        <w:rPr>
          <w:rFonts w:cstheme="minorHAnsi"/>
        </w:rPr>
        <w:t>Nel caso di valori di incidenza canone/reddito uguali e di redditi lordi Irpef complessivi dei nuclei ISEE uguali, avrà la precedenza la domanda con ISEE più basso. </w:t>
      </w:r>
    </w:p>
    <w:p w14:paraId="0D97229B" w14:textId="143F415F" w:rsidR="003B3272" w:rsidRPr="003B3272" w:rsidRDefault="003B3272" w:rsidP="00D3638E">
      <w:pPr>
        <w:autoSpaceDE w:val="0"/>
        <w:autoSpaceDN w:val="0"/>
        <w:adjustRightInd w:val="0"/>
        <w:spacing w:before="120" w:after="0" w:line="240" w:lineRule="auto"/>
        <w:jc w:val="both"/>
        <w:rPr>
          <w:rFonts w:cstheme="minorHAnsi"/>
        </w:rPr>
      </w:pPr>
      <w:r w:rsidRPr="003B3272">
        <w:rPr>
          <w:rFonts w:cstheme="minorHAnsi"/>
        </w:rPr>
        <w:t>Nel caso di valori di incidenza canone/reddito uguali, di redditi lordi Irpef complessivi dei nuclei ISEE uguali e di ISEE uguali, avrà la precedenza la domanda il cui richiedente è anagraficamente più giovane</w:t>
      </w:r>
      <w:r w:rsidR="009F6B92">
        <w:rPr>
          <w:rFonts w:cstheme="minorHAnsi"/>
        </w:rPr>
        <w:t>.</w:t>
      </w:r>
    </w:p>
    <w:p w14:paraId="4BA473C3" w14:textId="73B422ED" w:rsidR="0065175C" w:rsidRDefault="0065175C" w:rsidP="00D3638E">
      <w:pPr>
        <w:autoSpaceDE w:val="0"/>
        <w:autoSpaceDN w:val="0"/>
        <w:adjustRightInd w:val="0"/>
        <w:spacing w:before="120" w:after="0" w:line="240" w:lineRule="auto"/>
        <w:jc w:val="both"/>
        <w:rPr>
          <w:rFonts w:cstheme="minorHAnsi"/>
        </w:rPr>
      </w:pPr>
      <w:r w:rsidRPr="0065175C">
        <w:rPr>
          <w:rFonts w:cstheme="minorHAnsi"/>
        </w:rPr>
        <w:t>L’assegnazione del contributo avverrà scorrendo la graduatoria, fino ad esaurimento delle risorse disponibili.</w:t>
      </w:r>
    </w:p>
    <w:p w14:paraId="0E52B299" w14:textId="159A5540" w:rsidR="009F6B92" w:rsidRPr="00545B58" w:rsidRDefault="00E77579" w:rsidP="00D3638E">
      <w:pPr>
        <w:autoSpaceDE w:val="0"/>
        <w:autoSpaceDN w:val="0"/>
        <w:adjustRightInd w:val="0"/>
        <w:spacing w:before="120" w:after="0" w:line="240" w:lineRule="auto"/>
        <w:jc w:val="both"/>
        <w:rPr>
          <w:rFonts w:cstheme="minorHAnsi"/>
        </w:rPr>
      </w:pPr>
      <w:r w:rsidRPr="00545B58">
        <w:rPr>
          <w:rFonts w:cstheme="minorHAnsi"/>
        </w:rPr>
        <w:t>Il contributo concedibile è calcolato secondo i seguenti due scaglioni:</w:t>
      </w:r>
    </w:p>
    <w:p w14:paraId="501ACDA3" w14:textId="77777777" w:rsidR="00E77579" w:rsidRPr="00545B58" w:rsidRDefault="00E77579" w:rsidP="00E77579">
      <w:pPr>
        <w:spacing w:after="0" w:line="240" w:lineRule="auto"/>
        <w:rPr>
          <w:rFonts w:cstheme="minorHAnsi"/>
        </w:rPr>
      </w:pPr>
    </w:p>
    <w:tbl>
      <w:tblPr>
        <w:tblStyle w:val="Grigliatabella"/>
        <w:tblW w:w="0" w:type="auto"/>
        <w:tblLook w:val="04A0" w:firstRow="1" w:lastRow="0" w:firstColumn="1" w:lastColumn="0" w:noHBand="0" w:noVBand="1"/>
      </w:tblPr>
      <w:tblGrid>
        <w:gridCol w:w="4814"/>
        <w:gridCol w:w="4814"/>
      </w:tblGrid>
      <w:tr w:rsidR="00E77579" w:rsidRPr="008450FC" w14:paraId="03DEB5F5" w14:textId="77777777" w:rsidTr="00F6613B">
        <w:tc>
          <w:tcPr>
            <w:tcW w:w="4814" w:type="dxa"/>
          </w:tcPr>
          <w:p w14:paraId="2F4FD1D0" w14:textId="77777777" w:rsidR="00E77579" w:rsidRPr="006B7A91" w:rsidRDefault="00E77579" w:rsidP="00F6613B">
            <w:pPr>
              <w:jc w:val="center"/>
              <w:rPr>
                <w:rFonts w:cstheme="minorHAnsi"/>
              </w:rPr>
            </w:pPr>
            <w:r w:rsidRPr="006B7A91">
              <w:rPr>
                <w:rFonts w:cstheme="minorHAnsi"/>
              </w:rPr>
              <w:t>Incidenza canone di locazione annuo/reddito lordo Irpef complessivo del nucleo ISEE</w:t>
            </w:r>
          </w:p>
        </w:tc>
        <w:tc>
          <w:tcPr>
            <w:tcW w:w="4814" w:type="dxa"/>
          </w:tcPr>
          <w:p w14:paraId="2430EC1C" w14:textId="77777777" w:rsidR="00E77579" w:rsidRPr="006B7A91" w:rsidRDefault="00E77579" w:rsidP="00F6613B">
            <w:pPr>
              <w:jc w:val="center"/>
              <w:rPr>
                <w:rFonts w:cstheme="minorHAnsi"/>
              </w:rPr>
            </w:pPr>
            <w:r w:rsidRPr="006B7A91">
              <w:rPr>
                <w:rFonts w:cstheme="minorHAnsi"/>
              </w:rPr>
              <w:t>Contributo</w:t>
            </w:r>
          </w:p>
        </w:tc>
      </w:tr>
      <w:tr w:rsidR="00E77579" w14:paraId="78240E37" w14:textId="77777777" w:rsidTr="00F6613B">
        <w:tc>
          <w:tcPr>
            <w:tcW w:w="4814" w:type="dxa"/>
            <w:vAlign w:val="center"/>
          </w:tcPr>
          <w:p w14:paraId="11F72BEF" w14:textId="77777777" w:rsidR="00E77579" w:rsidRPr="00545B58" w:rsidRDefault="00E77579" w:rsidP="00F6613B">
            <w:pPr>
              <w:jc w:val="center"/>
              <w:rPr>
                <w:rFonts w:cstheme="minorHAnsi"/>
              </w:rPr>
            </w:pPr>
            <w:r w:rsidRPr="00545B58">
              <w:rPr>
                <w:rFonts w:cstheme="minorHAnsi"/>
              </w:rPr>
              <w:t>Dal 25% e fino al 40% compresi</w:t>
            </w:r>
          </w:p>
        </w:tc>
        <w:tc>
          <w:tcPr>
            <w:tcW w:w="4814" w:type="dxa"/>
            <w:vAlign w:val="center"/>
          </w:tcPr>
          <w:p w14:paraId="525D1E94" w14:textId="77777777" w:rsidR="00E77579" w:rsidRPr="00545B58" w:rsidRDefault="00E77579" w:rsidP="00F6613B">
            <w:pPr>
              <w:jc w:val="center"/>
              <w:rPr>
                <w:rFonts w:cstheme="minorHAnsi"/>
              </w:rPr>
            </w:pPr>
            <w:r w:rsidRPr="00545B58">
              <w:rPr>
                <w:rFonts w:cstheme="minorHAnsi"/>
              </w:rPr>
              <w:t xml:space="preserve">20% del canone annuo </w:t>
            </w:r>
          </w:p>
          <w:p w14:paraId="596AFACA" w14:textId="77777777" w:rsidR="00E77579" w:rsidRPr="00545B58" w:rsidRDefault="00E77579" w:rsidP="00F6613B">
            <w:pPr>
              <w:jc w:val="center"/>
              <w:rPr>
                <w:rFonts w:cstheme="minorHAnsi"/>
              </w:rPr>
            </w:pPr>
            <w:r w:rsidRPr="00545B58">
              <w:rPr>
                <w:rFonts w:cstheme="minorHAnsi"/>
              </w:rPr>
              <w:t>per un massimo di € 1.500,00</w:t>
            </w:r>
          </w:p>
        </w:tc>
      </w:tr>
      <w:tr w:rsidR="00E77579" w14:paraId="3AC62AED" w14:textId="77777777" w:rsidTr="00F6613B">
        <w:tc>
          <w:tcPr>
            <w:tcW w:w="4814" w:type="dxa"/>
            <w:vAlign w:val="center"/>
          </w:tcPr>
          <w:p w14:paraId="1A425755" w14:textId="77777777" w:rsidR="00E77579" w:rsidRPr="00545B58" w:rsidRDefault="00E77579" w:rsidP="00F6613B">
            <w:pPr>
              <w:jc w:val="center"/>
              <w:rPr>
                <w:rFonts w:cstheme="minorHAnsi"/>
              </w:rPr>
            </w:pPr>
            <w:r w:rsidRPr="00545B58">
              <w:rPr>
                <w:rFonts w:cstheme="minorHAnsi"/>
              </w:rPr>
              <w:t>Oltre il 40%</w:t>
            </w:r>
          </w:p>
        </w:tc>
        <w:tc>
          <w:tcPr>
            <w:tcW w:w="4814" w:type="dxa"/>
            <w:vAlign w:val="center"/>
          </w:tcPr>
          <w:p w14:paraId="7E1D1B63" w14:textId="77777777" w:rsidR="00E77579" w:rsidRPr="00545B58" w:rsidRDefault="00E77579" w:rsidP="00F6613B">
            <w:pPr>
              <w:jc w:val="center"/>
              <w:rPr>
                <w:rFonts w:cstheme="minorHAnsi"/>
              </w:rPr>
            </w:pPr>
            <w:r w:rsidRPr="00545B58">
              <w:rPr>
                <w:rFonts w:cstheme="minorHAnsi"/>
              </w:rPr>
              <w:t xml:space="preserve">25% del canone annuo </w:t>
            </w:r>
          </w:p>
          <w:p w14:paraId="3DB0980E" w14:textId="77777777" w:rsidR="00E77579" w:rsidRPr="00545B58" w:rsidRDefault="00E77579" w:rsidP="00F6613B">
            <w:pPr>
              <w:jc w:val="center"/>
              <w:rPr>
                <w:rFonts w:cstheme="minorHAnsi"/>
              </w:rPr>
            </w:pPr>
            <w:r w:rsidRPr="00545B58">
              <w:rPr>
                <w:rFonts w:cstheme="minorHAnsi"/>
              </w:rPr>
              <w:t>per un massimo di € 2.000,00</w:t>
            </w:r>
          </w:p>
        </w:tc>
      </w:tr>
    </w:tbl>
    <w:p w14:paraId="5F6997C5" w14:textId="77777777" w:rsidR="00E77579" w:rsidRPr="00545B58" w:rsidRDefault="00E77579" w:rsidP="00E77579">
      <w:pPr>
        <w:spacing w:after="0" w:line="240" w:lineRule="auto"/>
        <w:rPr>
          <w:rFonts w:cstheme="minorHAnsi"/>
          <w:b/>
        </w:rPr>
      </w:pPr>
    </w:p>
    <w:p w14:paraId="00A23237" w14:textId="77631024" w:rsidR="00AC04A1" w:rsidRPr="006B7A91" w:rsidRDefault="00E77579" w:rsidP="00AC04A1">
      <w:pPr>
        <w:autoSpaceDE w:val="0"/>
        <w:autoSpaceDN w:val="0"/>
        <w:adjustRightInd w:val="0"/>
        <w:spacing w:after="0" w:line="240" w:lineRule="auto"/>
        <w:jc w:val="both"/>
        <w:rPr>
          <w:rFonts w:cstheme="minorHAnsi"/>
          <w:b/>
        </w:rPr>
      </w:pPr>
      <w:r w:rsidRPr="006B7A91">
        <w:rPr>
          <w:rFonts w:cstheme="minorHAnsi"/>
          <w:b/>
        </w:rPr>
        <w:t>Il contributo è concesso al soggetto che ha presentato la domanda di contributo</w:t>
      </w:r>
      <w:r w:rsidR="00AC04A1" w:rsidRPr="006B7A91">
        <w:rPr>
          <w:rFonts w:cstheme="minorHAnsi"/>
          <w:b/>
        </w:rPr>
        <w:t>.</w:t>
      </w:r>
    </w:p>
    <w:p w14:paraId="24C5A0CE" w14:textId="77777777" w:rsidR="00CA4AC7" w:rsidRPr="00CA4AC7" w:rsidRDefault="00CA4AC7" w:rsidP="00CA4AC7">
      <w:pPr>
        <w:autoSpaceDE w:val="0"/>
        <w:autoSpaceDN w:val="0"/>
        <w:adjustRightInd w:val="0"/>
        <w:spacing w:after="0" w:line="240" w:lineRule="auto"/>
        <w:jc w:val="both"/>
        <w:rPr>
          <w:rFonts w:cstheme="minorHAnsi"/>
        </w:rPr>
      </w:pPr>
      <w:r w:rsidRPr="00CA4AC7">
        <w:rPr>
          <w:rFonts w:cstheme="minorHAnsi"/>
        </w:rPr>
        <w:t xml:space="preserve">È possibile liquidare il contributo </w:t>
      </w:r>
      <w:r w:rsidRPr="004A1298">
        <w:rPr>
          <w:rFonts w:cstheme="minorHAnsi"/>
          <w:b/>
        </w:rPr>
        <w:t>al proprietario</w:t>
      </w:r>
      <w:r w:rsidRPr="00CA4AC7">
        <w:rPr>
          <w:rFonts w:cstheme="minorHAnsi"/>
        </w:rPr>
        <w:t xml:space="preserve"> dell’alloggio in presenza di una delle seguenti condizioni: </w:t>
      </w:r>
    </w:p>
    <w:p w14:paraId="4CB6BB3A" w14:textId="77777777" w:rsidR="00CA4AC7" w:rsidRPr="00CA4AC7" w:rsidRDefault="00CA4AC7" w:rsidP="00CA4AC7">
      <w:pPr>
        <w:autoSpaceDE w:val="0"/>
        <w:autoSpaceDN w:val="0"/>
        <w:adjustRightInd w:val="0"/>
        <w:spacing w:after="0" w:line="240" w:lineRule="auto"/>
        <w:jc w:val="both"/>
        <w:rPr>
          <w:rFonts w:cstheme="minorHAnsi"/>
        </w:rPr>
      </w:pPr>
      <w:r w:rsidRPr="00CA4AC7">
        <w:rPr>
          <w:rFonts w:cstheme="minorHAnsi"/>
        </w:rPr>
        <w:t>- il soggetto beneficiario ha richiesto espressamente che la liquidazione avvenga a favore del proprietario della abitazione; </w:t>
      </w:r>
    </w:p>
    <w:p w14:paraId="1B0ACC73" w14:textId="24994EE8" w:rsidR="005D4FAB" w:rsidRPr="00232722" w:rsidRDefault="004A1298" w:rsidP="00CA4AC7">
      <w:pPr>
        <w:pStyle w:val="paragraph"/>
        <w:spacing w:before="0" w:beforeAutospacing="0" w:after="0" w:afterAutospacing="0"/>
        <w:jc w:val="both"/>
        <w:textAlignment w:val="baseline"/>
        <w:rPr>
          <w:rFonts w:asciiTheme="minorHAnsi" w:eastAsiaTheme="minorHAnsi" w:hAnsiTheme="minorHAnsi" w:cstheme="minorHAnsi"/>
          <w:kern w:val="2"/>
          <w:lang w:eastAsia="en-US"/>
          <w14:ligatures w14:val="standardContextual"/>
        </w:rPr>
      </w:pPr>
      <w:r w:rsidRPr="00232722">
        <w:rPr>
          <w:rFonts w:asciiTheme="minorHAnsi" w:eastAsiaTheme="minorHAnsi" w:hAnsiTheme="minorHAnsi" w:cstheme="minorHAnsi"/>
          <w:kern w:val="2"/>
          <w:lang w:eastAsia="en-US"/>
          <w14:ligatures w14:val="standardContextual"/>
        </w:rPr>
        <w:t>- in</w:t>
      </w:r>
      <w:r w:rsidR="009F6B92" w:rsidRPr="00232722">
        <w:rPr>
          <w:rFonts w:asciiTheme="minorHAnsi" w:eastAsiaTheme="minorHAnsi" w:hAnsiTheme="minorHAnsi" w:cstheme="minorHAnsi"/>
          <w:kern w:val="2"/>
          <w:lang w:eastAsia="en-US"/>
          <w14:ligatures w14:val="standardContextual"/>
        </w:rPr>
        <w:t xml:space="preserve"> </w:t>
      </w:r>
      <w:r w:rsidRPr="00232722">
        <w:rPr>
          <w:rFonts w:asciiTheme="minorHAnsi" w:eastAsiaTheme="minorHAnsi" w:hAnsiTheme="minorHAnsi" w:cstheme="minorHAnsi"/>
          <w:kern w:val="2"/>
          <w:lang w:eastAsia="en-US"/>
          <w14:ligatures w14:val="standardContextual"/>
        </w:rPr>
        <w:t xml:space="preserve">caso di morosità accertata, a sanatoria della morosità stessa </w:t>
      </w:r>
    </w:p>
    <w:p w14:paraId="1026FD38" w14:textId="77777777" w:rsidR="00E77579" w:rsidRPr="00545B58" w:rsidRDefault="00E77579" w:rsidP="00152DF0">
      <w:pPr>
        <w:autoSpaceDE w:val="0"/>
        <w:autoSpaceDN w:val="0"/>
        <w:adjustRightInd w:val="0"/>
        <w:spacing w:after="0" w:line="240" w:lineRule="auto"/>
        <w:rPr>
          <w:rFonts w:cstheme="minorHAnsi"/>
        </w:rPr>
      </w:pPr>
    </w:p>
    <w:p w14:paraId="227E7428" w14:textId="279B7342" w:rsidR="00BD59C9" w:rsidRPr="00D4545D" w:rsidRDefault="36735AF9" w:rsidP="00BD59C9">
      <w:pPr>
        <w:spacing w:after="0"/>
        <w:jc w:val="both"/>
        <w:rPr>
          <w:b/>
          <w:bCs/>
        </w:rPr>
      </w:pPr>
      <w:r w:rsidRPr="633B4232">
        <w:rPr>
          <w:b/>
          <w:bCs/>
        </w:rPr>
        <w:t xml:space="preserve">5 </w:t>
      </w:r>
      <w:r w:rsidR="68CB87EF" w:rsidRPr="633B4232">
        <w:rPr>
          <w:b/>
          <w:bCs/>
        </w:rPr>
        <w:t>-</w:t>
      </w:r>
      <w:r w:rsidRPr="633B4232">
        <w:rPr>
          <w:b/>
          <w:bCs/>
        </w:rPr>
        <w:t xml:space="preserve"> </w:t>
      </w:r>
      <w:r w:rsidR="073929DD" w:rsidRPr="633B4232">
        <w:rPr>
          <w:b/>
          <w:bCs/>
        </w:rPr>
        <w:t xml:space="preserve">ISTRUTTORIA E </w:t>
      </w:r>
      <w:r w:rsidRPr="633B4232">
        <w:rPr>
          <w:b/>
          <w:bCs/>
        </w:rPr>
        <w:t>CONTROLLI</w:t>
      </w:r>
    </w:p>
    <w:p w14:paraId="7957CE0F" w14:textId="3F203F76" w:rsidR="003446B5" w:rsidRDefault="3B1A64C7" w:rsidP="001357AB">
      <w:pPr>
        <w:spacing w:after="0" w:line="240" w:lineRule="auto"/>
        <w:jc w:val="both"/>
      </w:pPr>
      <w:r>
        <w:t xml:space="preserve">L’istruttoria delle domande avverrà dopo la chiusura del </w:t>
      </w:r>
      <w:r w:rsidR="501E0045">
        <w:t>B</w:t>
      </w:r>
      <w:r>
        <w:t xml:space="preserve">ando.  Al termine dell'istruttoria si provvederà a pubblicare sul </w:t>
      </w:r>
      <w:r w:rsidRPr="00232722">
        <w:t xml:space="preserve">sito web </w:t>
      </w:r>
      <w:hyperlink r:id="rId20" w:history="1">
        <w:r w:rsidR="00BB5240" w:rsidRPr="00232722">
          <w:rPr>
            <w:rStyle w:val="Collegamentoipertestuale"/>
          </w:rPr>
          <w:t>https://www.comune.castelsangiovanni.pc.it/it</w:t>
        </w:r>
      </w:hyperlink>
      <w:r w:rsidR="00BB5240">
        <w:t xml:space="preserve"> </w:t>
      </w:r>
      <w:r>
        <w:t xml:space="preserve"> l'elenco delle domande a qualsiasi titolo escluse con valore di notifica e in forma anonima. Gli interessati potranno prendere visione dell'esito dell'istruttoria e della motivazione dell'esclusione facendo riferimento all'ID domanda rilasciato in sede di presentazione della stessa.</w:t>
      </w:r>
    </w:p>
    <w:p w14:paraId="54F8DF39" w14:textId="77777777" w:rsidR="001575CF" w:rsidRDefault="001575CF" w:rsidP="001575CF">
      <w:pPr>
        <w:spacing w:after="0" w:line="240" w:lineRule="auto"/>
        <w:jc w:val="both"/>
        <w:rPr>
          <w:rFonts w:cstheme="minorHAnsi"/>
        </w:rPr>
      </w:pPr>
      <w:r w:rsidRPr="001575CF">
        <w:rPr>
          <w:rFonts w:cstheme="minorHAnsi"/>
        </w:rPr>
        <w:t xml:space="preserve">Ai sensi della Legge n. 241/1990, in sede d’istruttoria può essere richiesto il rilascio di dichiarazioni e la rettifica di dichiarazioni o istanze erronee o incomplete e possono essere esperiti accertamenti tecnici, ispezioni e ordinate esibizioni documentali. </w:t>
      </w:r>
    </w:p>
    <w:p w14:paraId="141DB0FD" w14:textId="734DD97E" w:rsidR="00344FDB" w:rsidRPr="00232722" w:rsidRDefault="00344FDB" w:rsidP="00344FDB">
      <w:pPr>
        <w:spacing w:after="0" w:line="240" w:lineRule="auto"/>
      </w:pPr>
      <w:r w:rsidRPr="00232722">
        <w:t>Il Comune di</w:t>
      </w:r>
      <w:r w:rsidR="00BB5240" w:rsidRPr="00232722">
        <w:t xml:space="preserve"> Castel San Giovanni </w:t>
      </w:r>
      <w:r w:rsidRPr="00232722">
        <w:t xml:space="preserve">capofila del Distretto sociosanitario procederà in particolare ad un approfondimento d’istruttoria </w:t>
      </w:r>
      <w:r w:rsidR="00BB5240" w:rsidRPr="00232722">
        <w:t xml:space="preserve">(avvalendosi della collaborazione di tutti i Comuni del Distretto) </w:t>
      </w:r>
      <w:r w:rsidRPr="00232722">
        <w:t>nei seguenti casi:</w:t>
      </w:r>
    </w:p>
    <w:p w14:paraId="521B91E1" w14:textId="77777777" w:rsidR="00344FDB" w:rsidRPr="00232722" w:rsidRDefault="00344FDB" w:rsidP="00344FDB">
      <w:pPr>
        <w:pStyle w:val="Paragrafoelenco"/>
        <w:numPr>
          <w:ilvl w:val="0"/>
          <w:numId w:val="24"/>
        </w:numPr>
        <w:spacing w:after="0" w:line="240" w:lineRule="auto"/>
        <w:jc w:val="both"/>
      </w:pPr>
      <w:r w:rsidRPr="00232722">
        <w:t>assenza dei dati della locazione nella banca dati INPS;</w:t>
      </w:r>
    </w:p>
    <w:p w14:paraId="06B858E2" w14:textId="77777777" w:rsidR="00344FDB" w:rsidRPr="00232722" w:rsidRDefault="00344FDB" w:rsidP="00344FDB">
      <w:pPr>
        <w:pStyle w:val="Paragrafoelenco"/>
        <w:numPr>
          <w:ilvl w:val="0"/>
          <w:numId w:val="24"/>
        </w:numPr>
        <w:spacing w:after="0" w:line="240" w:lineRule="auto"/>
        <w:jc w:val="both"/>
      </w:pPr>
      <w:r w:rsidRPr="00232722">
        <w:t>incoerenza tra il Comune dell’alloggio in locazione autocertificato e il Comune dell’alloggio presente nella DSU;</w:t>
      </w:r>
    </w:p>
    <w:p w14:paraId="6936780B" w14:textId="77777777" w:rsidR="00344FDB" w:rsidRPr="00232722" w:rsidRDefault="00344FDB" w:rsidP="00344FDB">
      <w:pPr>
        <w:pStyle w:val="Paragrafoelenco"/>
        <w:numPr>
          <w:ilvl w:val="0"/>
          <w:numId w:val="24"/>
        </w:numPr>
        <w:spacing w:after="0" w:line="240" w:lineRule="auto"/>
        <w:jc w:val="both"/>
      </w:pPr>
      <w:r w:rsidRPr="00232722">
        <w:t xml:space="preserve">mancanza dell’attestazione ISEE nella banca dati INPS; </w:t>
      </w:r>
    </w:p>
    <w:p w14:paraId="69A822B3" w14:textId="77777777" w:rsidR="00344FDB" w:rsidRPr="00232722" w:rsidRDefault="00344FDB" w:rsidP="00344FDB">
      <w:pPr>
        <w:pStyle w:val="Paragrafoelenco"/>
        <w:numPr>
          <w:ilvl w:val="0"/>
          <w:numId w:val="24"/>
        </w:numPr>
        <w:spacing w:after="0" w:line="240" w:lineRule="auto"/>
        <w:jc w:val="both"/>
      </w:pPr>
      <w:r w:rsidRPr="00232722">
        <w:t>ulteriori casi ritenuti anomali o incoerenti;</w:t>
      </w:r>
    </w:p>
    <w:p w14:paraId="1788949D" w14:textId="77777777" w:rsidR="00344FDB" w:rsidRPr="00232722" w:rsidRDefault="00344FDB" w:rsidP="001575CF">
      <w:pPr>
        <w:spacing w:after="0" w:line="240" w:lineRule="auto"/>
        <w:jc w:val="both"/>
        <w:rPr>
          <w:rFonts w:cstheme="minorHAnsi"/>
        </w:rPr>
      </w:pPr>
    </w:p>
    <w:p w14:paraId="2A8FB02C" w14:textId="60F5F0E2" w:rsidR="00560588" w:rsidRDefault="00560588" w:rsidP="00560588">
      <w:pPr>
        <w:spacing w:after="0" w:line="240" w:lineRule="auto"/>
        <w:jc w:val="both"/>
        <w:rPr>
          <w:rFonts w:cstheme="minorHAnsi"/>
        </w:rPr>
      </w:pPr>
      <w:r w:rsidRPr="00232722">
        <w:rPr>
          <w:rFonts w:cstheme="minorHAnsi"/>
        </w:rPr>
        <w:t xml:space="preserve">Avverso l'esclusione sarà possibile presentare ricorso motivato al Comune di </w:t>
      </w:r>
      <w:r w:rsidR="00BB5240" w:rsidRPr="00232722">
        <w:rPr>
          <w:rFonts w:cstheme="minorHAnsi"/>
        </w:rPr>
        <w:t>Castel San Giovanni entro</w:t>
      </w:r>
      <w:r w:rsidRPr="00232722">
        <w:rPr>
          <w:rFonts w:cstheme="minorHAnsi"/>
        </w:rPr>
        <w:t xml:space="preserve"> il termine perentorio di 10 giorni consecutivi dalla pubblicazione del suddetto elenco sul sito mediante:</w:t>
      </w:r>
      <w:r w:rsidRPr="008D2AB9">
        <w:rPr>
          <w:rFonts w:cstheme="minorHAnsi"/>
        </w:rPr>
        <w:t xml:space="preserve"> </w:t>
      </w:r>
    </w:p>
    <w:p w14:paraId="656640A1" w14:textId="77777777" w:rsidR="00560588" w:rsidRDefault="00560588" w:rsidP="00560588">
      <w:pPr>
        <w:spacing w:after="0" w:line="240" w:lineRule="auto"/>
        <w:jc w:val="both"/>
        <w:rPr>
          <w:rFonts w:cstheme="minorHAnsi"/>
        </w:rPr>
      </w:pPr>
    </w:p>
    <w:p w14:paraId="1ECA469E" w14:textId="101AD16F" w:rsidR="00560588" w:rsidRPr="00232722" w:rsidRDefault="00560588" w:rsidP="00560588">
      <w:pPr>
        <w:spacing w:after="0" w:line="240" w:lineRule="auto"/>
        <w:jc w:val="both"/>
        <w:rPr>
          <w:rFonts w:cstheme="minorHAnsi"/>
        </w:rPr>
      </w:pPr>
      <w:r w:rsidRPr="00232722">
        <w:rPr>
          <w:rFonts w:cstheme="minorHAnsi"/>
        </w:rPr>
        <w:t xml:space="preserve">1. raccomandata A/R indirizzata a </w:t>
      </w:r>
      <w:r w:rsidR="00232722" w:rsidRPr="00232722">
        <w:rPr>
          <w:rFonts w:cstheme="minorHAnsi"/>
        </w:rPr>
        <w:t>Ufficio di Piano Distretto di Ponente, via Garibaldi n.50, Castel San Giovanni</w:t>
      </w:r>
      <w:r w:rsidR="00232722">
        <w:rPr>
          <w:rFonts w:cstheme="minorHAnsi"/>
        </w:rPr>
        <w:t>, 29015</w:t>
      </w:r>
    </w:p>
    <w:p w14:paraId="5103E4FA" w14:textId="59C33A94" w:rsidR="00560588" w:rsidRPr="00232722" w:rsidRDefault="00560588" w:rsidP="00560588">
      <w:pPr>
        <w:spacing w:after="0" w:line="240" w:lineRule="auto"/>
        <w:jc w:val="both"/>
        <w:rPr>
          <w:rFonts w:cstheme="minorHAnsi"/>
        </w:rPr>
      </w:pPr>
      <w:r w:rsidRPr="00232722">
        <w:rPr>
          <w:rFonts w:cstheme="minorHAnsi"/>
        </w:rPr>
        <w:t>2. invio all'indirizzo PEC a:</w:t>
      </w:r>
      <w:r w:rsidR="00BB5240" w:rsidRPr="00232722">
        <w:rPr>
          <w:rFonts w:cstheme="minorHAnsi"/>
        </w:rPr>
        <w:t xml:space="preserve"> comune.castelsangiovanni@sintranet.legalmail.it</w:t>
      </w:r>
    </w:p>
    <w:p w14:paraId="1D7432E6" w14:textId="3E3407BE" w:rsidR="00560588" w:rsidRPr="00232722" w:rsidRDefault="00560588" w:rsidP="00560588">
      <w:pPr>
        <w:spacing w:after="0" w:line="240" w:lineRule="auto"/>
        <w:jc w:val="both"/>
        <w:rPr>
          <w:rFonts w:cstheme="minorHAnsi"/>
        </w:rPr>
      </w:pPr>
      <w:r w:rsidRPr="00232722">
        <w:rPr>
          <w:rFonts w:cstheme="minorHAnsi"/>
        </w:rPr>
        <w:t>3. consegna a mano presso</w:t>
      </w:r>
      <w:r w:rsidR="00BB5240" w:rsidRPr="00232722">
        <w:rPr>
          <w:rFonts w:cstheme="minorHAnsi"/>
        </w:rPr>
        <w:t>:</w:t>
      </w:r>
      <w:r w:rsidRPr="00232722">
        <w:rPr>
          <w:rFonts w:cstheme="minorHAnsi"/>
        </w:rPr>
        <w:t xml:space="preserve"> </w:t>
      </w:r>
      <w:bookmarkStart w:id="1" w:name="_Hlk175216871"/>
      <w:r w:rsidR="00BB5240" w:rsidRPr="00232722">
        <w:rPr>
          <w:rFonts w:cstheme="minorHAnsi"/>
        </w:rPr>
        <w:t>Ufficio di Piano Distretto di Ponente, via Garibaldi n.50, Castel San Giovanni</w:t>
      </w:r>
      <w:r w:rsidR="00232722">
        <w:rPr>
          <w:rFonts w:cstheme="minorHAnsi"/>
        </w:rPr>
        <w:t>, 29015.</w:t>
      </w:r>
    </w:p>
    <w:bookmarkEnd w:id="1"/>
    <w:p w14:paraId="0DD1607F" w14:textId="77777777" w:rsidR="00560588" w:rsidRPr="00232722" w:rsidRDefault="00560588" w:rsidP="00560588">
      <w:pPr>
        <w:spacing w:after="0" w:line="240" w:lineRule="auto"/>
        <w:jc w:val="both"/>
        <w:rPr>
          <w:rFonts w:cstheme="minorHAnsi"/>
        </w:rPr>
      </w:pPr>
    </w:p>
    <w:p w14:paraId="346FB1CB" w14:textId="6DD7834E" w:rsidR="00560588" w:rsidRDefault="00560588" w:rsidP="00560588">
      <w:pPr>
        <w:spacing w:after="0" w:line="240" w:lineRule="auto"/>
        <w:jc w:val="both"/>
        <w:rPr>
          <w:rFonts w:cstheme="minorHAnsi"/>
        </w:rPr>
      </w:pPr>
      <w:r w:rsidRPr="00232722">
        <w:rPr>
          <w:rFonts w:cstheme="minorHAnsi"/>
        </w:rPr>
        <w:t xml:space="preserve">Dopo aver esaminato i ricorsi pervenuti, saranno pubblicate all’Albo Pretorio online del Comune di </w:t>
      </w:r>
      <w:r w:rsidR="00BB5240" w:rsidRPr="00232722">
        <w:rPr>
          <w:rFonts w:cstheme="minorHAnsi"/>
        </w:rPr>
        <w:t>Castel San Giovanni</w:t>
      </w:r>
      <w:r w:rsidRPr="00232722">
        <w:rPr>
          <w:rFonts w:cstheme="minorHAnsi"/>
        </w:rPr>
        <w:t xml:space="preserve"> le graduatorie definitive dei partecipanti, ammessi e non ammessi al finanziamento, in forma anonima e con valore di notifica, secondo l’ordine stabilito al precedente art. 5 e i contributi saranno erogati secondo quanto disposto al precedente art. 6.</w:t>
      </w:r>
    </w:p>
    <w:p w14:paraId="5A3B288E" w14:textId="77777777" w:rsidR="00560588" w:rsidRDefault="00560588" w:rsidP="00F71992">
      <w:pPr>
        <w:spacing w:after="0" w:line="240" w:lineRule="auto"/>
      </w:pPr>
    </w:p>
    <w:p w14:paraId="51190E20" w14:textId="77777777" w:rsidR="008850CE" w:rsidRDefault="008850CE" w:rsidP="007C297B">
      <w:pPr>
        <w:spacing w:after="0" w:line="240" w:lineRule="auto"/>
      </w:pPr>
    </w:p>
    <w:p w14:paraId="04EB804E" w14:textId="7C6581DC" w:rsidR="007C297B" w:rsidRDefault="007C297B" w:rsidP="001357AB">
      <w:pPr>
        <w:spacing w:after="0" w:line="240" w:lineRule="auto"/>
        <w:jc w:val="both"/>
      </w:pPr>
      <w:r w:rsidRPr="001357AB">
        <w:t>Il Comun</w:t>
      </w:r>
      <w:r w:rsidR="00792694" w:rsidRPr="001357AB">
        <w:t>e di</w:t>
      </w:r>
      <w:r w:rsidR="00BB5240" w:rsidRPr="001357AB">
        <w:t xml:space="preserve"> Castel San Giovanni </w:t>
      </w:r>
      <w:r w:rsidR="00792694" w:rsidRPr="001357AB">
        <w:t>capofila del Distretto sociosanitario</w:t>
      </w:r>
      <w:r w:rsidRPr="001357AB">
        <w:t xml:space="preserve"> </w:t>
      </w:r>
      <w:r w:rsidR="00BB5240" w:rsidRPr="001357AB">
        <w:t>e il Comune di</w:t>
      </w:r>
      <w:r w:rsidR="001357AB" w:rsidRPr="001357AB">
        <w:t xml:space="preserve"> Gragnano Trebbiense </w:t>
      </w:r>
      <w:r w:rsidRPr="001357AB">
        <w:t>effettua</w:t>
      </w:r>
      <w:r w:rsidR="00BB5240" w:rsidRPr="001357AB">
        <w:t>no</w:t>
      </w:r>
      <w:r w:rsidRPr="001357AB">
        <w:t xml:space="preserve"> i controlli sulle autocertificazioni ai sensi del D.P.R. n. 445/2000 secondo proprie regole in base alla struttura organizzativa dell’Ente (controlli sistematici, controlli a campione, ecc.)</w:t>
      </w:r>
    </w:p>
    <w:p w14:paraId="3253C701" w14:textId="6E9DE536" w:rsidR="001575CF" w:rsidRDefault="54C3C747" w:rsidP="001357AB">
      <w:pPr>
        <w:spacing w:after="0" w:line="240" w:lineRule="auto"/>
        <w:jc w:val="both"/>
      </w:pPr>
      <w:r w:rsidRPr="633B4232">
        <w:t xml:space="preserve">Il </w:t>
      </w:r>
      <w:r w:rsidR="5AD644CA" w:rsidRPr="633B4232">
        <w:t xml:space="preserve">richiedente deve essere a conoscenza che potranno essere eseguiti controlli diretti ad accertare la veridicità delle informazioni fornite, ai sensi degli artt. 46, 47, 71 e 72 del D.P.R. n. 445/2000. </w:t>
      </w:r>
    </w:p>
    <w:p w14:paraId="59A5F20C" w14:textId="77777777" w:rsidR="007C297B" w:rsidRPr="000D2C10" w:rsidRDefault="007C297B" w:rsidP="001357AB">
      <w:pPr>
        <w:spacing w:after="0" w:line="240" w:lineRule="auto"/>
        <w:jc w:val="both"/>
      </w:pPr>
      <w:r w:rsidRPr="000D2C10">
        <w:t>Tali controlli sono eseguiti, di norma, dopo la concessione del contributo.</w:t>
      </w:r>
    </w:p>
    <w:p w14:paraId="4E439BA9" w14:textId="37D0CBEE" w:rsidR="007C297B" w:rsidRPr="00232722" w:rsidRDefault="007C297B" w:rsidP="001357AB">
      <w:pPr>
        <w:spacing w:after="0" w:line="240" w:lineRule="auto"/>
        <w:jc w:val="both"/>
      </w:pPr>
      <w:r w:rsidRPr="00232722">
        <w:lastRenderedPageBreak/>
        <w:t xml:space="preserve">L’Ente gestore </w:t>
      </w:r>
      <w:r w:rsidR="00773F9A" w:rsidRPr="00232722">
        <w:t>e il Comune nel quale è ubicato l’alloggio</w:t>
      </w:r>
      <w:r w:rsidR="00232722" w:rsidRPr="00232722">
        <w:t xml:space="preserve"> indicato nella domanda di richiesta contributo</w:t>
      </w:r>
      <w:r w:rsidR="00773F9A" w:rsidRPr="00232722">
        <w:t xml:space="preserve"> </w:t>
      </w:r>
      <w:r w:rsidR="00433C58" w:rsidRPr="00232722">
        <w:t>sottoporr</w:t>
      </w:r>
      <w:r w:rsidR="00773F9A" w:rsidRPr="00232722">
        <w:t>anno</w:t>
      </w:r>
      <w:r w:rsidR="00433C58" w:rsidRPr="00232722">
        <w:t xml:space="preserve"> </w:t>
      </w:r>
      <w:r w:rsidRPr="00232722">
        <w:t>ad un controllo sistematico quelle domande che presentano un valore ISEE non adeguato a sostenere il canone di locazione, ed in particolare:</w:t>
      </w:r>
    </w:p>
    <w:p w14:paraId="12B7926A" w14:textId="77777777" w:rsidR="007C297B" w:rsidRPr="00232722" w:rsidRDefault="007C297B" w:rsidP="001357AB">
      <w:pPr>
        <w:pStyle w:val="Paragrafoelenco"/>
        <w:numPr>
          <w:ilvl w:val="0"/>
          <w:numId w:val="23"/>
        </w:numPr>
        <w:spacing w:after="0" w:line="240" w:lineRule="auto"/>
        <w:jc w:val="both"/>
      </w:pPr>
      <w:r w:rsidRPr="00232722">
        <w:t>nel caso di domande che presentano un valore ISEE molto inferiore al canone annuo, gli Enti gestori, prima della erogazione del contributo, accertano preliminarmente che i Servizi sociali comunali siano a conoscenza dello stato di grave disagio economico e sociale del nucleo familiare;</w:t>
      </w:r>
    </w:p>
    <w:p w14:paraId="2778B531" w14:textId="77777777" w:rsidR="007C297B" w:rsidRPr="00232722" w:rsidRDefault="007C297B" w:rsidP="001357AB">
      <w:pPr>
        <w:pStyle w:val="Paragrafoelenco"/>
        <w:numPr>
          <w:ilvl w:val="0"/>
          <w:numId w:val="23"/>
        </w:numPr>
        <w:spacing w:after="0" w:line="240" w:lineRule="auto"/>
        <w:jc w:val="both"/>
      </w:pPr>
      <w:r w:rsidRPr="00232722">
        <w:t>nel caso di domande che presentano un valore ISEE molto inferiore al canone annuo, in seguito a situazioni di difficoltà di carattere temporaneo (diminuzione del reddito in seguito a perdita del lavoro etc.), gli Enti gestori, dopo un accertamento delle effettive condizioni economiche, erogano il contributo anche se il nucleo familiare non è conosciuto dai Servizi sociali.</w:t>
      </w:r>
    </w:p>
    <w:p w14:paraId="663C220C" w14:textId="77777777" w:rsidR="001575CF" w:rsidRDefault="001575CF" w:rsidP="001357AB">
      <w:pPr>
        <w:spacing w:after="0" w:line="240" w:lineRule="auto"/>
        <w:jc w:val="both"/>
        <w:rPr>
          <w:rFonts w:cstheme="minorHAnsi"/>
        </w:rPr>
      </w:pPr>
    </w:p>
    <w:p w14:paraId="09EEEB2B" w14:textId="187702BB" w:rsidR="003E10E5" w:rsidRDefault="00232722" w:rsidP="003E10E5">
      <w:pPr>
        <w:spacing w:after="0"/>
        <w:jc w:val="both"/>
        <w:rPr>
          <w:b/>
          <w:bCs/>
        </w:rPr>
      </w:pPr>
      <w:r>
        <w:rPr>
          <w:b/>
          <w:bCs/>
        </w:rPr>
        <w:t>6</w:t>
      </w:r>
      <w:r w:rsidR="5D5FB405" w:rsidRPr="633B4232">
        <w:rPr>
          <w:b/>
          <w:bCs/>
        </w:rPr>
        <w:t xml:space="preserve"> </w:t>
      </w:r>
      <w:r w:rsidR="5D4B0AFD" w:rsidRPr="633B4232">
        <w:rPr>
          <w:b/>
          <w:bCs/>
        </w:rPr>
        <w:t>-</w:t>
      </w:r>
      <w:r w:rsidR="5D5FB405" w:rsidRPr="633B4232">
        <w:rPr>
          <w:b/>
          <w:bCs/>
        </w:rPr>
        <w:t xml:space="preserve"> ALTRE DISPOSIZIONI</w:t>
      </w:r>
    </w:p>
    <w:p w14:paraId="2DC083B9" w14:textId="3B9AB0E5" w:rsidR="003E10E5" w:rsidRDefault="5D5FB405" w:rsidP="633B4232">
      <w:pPr>
        <w:spacing w:after="0"/>
        <w:jc w:val="both"/>
        <w:rPr>
          <w:rFonts w:eastAsiaTheme="minorEastAsia"/>
        </w:rPr>
      </w:pPr>
      <w:r>
        <w:t xml:space="preserve">Per quanto non espressamente indicato nel presente AVVISO si fa riferimento alle disposizioni contenute nella D.G.R. </w:t>
      </w:r>
      <w:r w:rsidR="44CB3D34" w:rsidRPr="633B4232">
        <w:rPr>
          <w:rFonts w:eastAsiaTheme="minorEastAsia"/>
        </w:rPr>
        <w:t>n. 1620 del 08/07/2024.</w:t>
      </w:r>
    </w:p>
    <w:p w14:paraId="51974D9E" w14:textId="77777777" w:rsidR="00BE2626" w:rsidRDefault="00BE2626" w:rsidP="00BE2626">
      <w:pPr>
        <w:spacing w:after="0" w:line="240" w:lineRule="auto"/>
        <w:jc w:val="both"/>
        <w:rPr>
          <w:b/>
        </w:rPr>
      </w:pPr>
    </w:p>
    <w:p w14:paraId="59F877DF" w14:textId="2CFFED00" w:rsidR="00072E12" w:rsidRDefault="00232722" w:rsidP="633B4232">
      <w:pPr>
        <w:spacing w:after="0" w:line="240" w:lineRule="auto"/>
        <w:jc w:val="both"/>
        <w:rPr>
          <w:b/>
          <w:bCs/>
          <w:lang w:val="it-CH"/>
        </w:rPr>
      </w:pPr>
      <w:r>
        <w:rPr>
          <w:b/>
          <w:bCs/>
        </w:rPr>
        <w:t>7</w:t>
      </w:r>
      <w:r w:rsidR="1AF58CCB" w:rsidRPr="633B4232">
        <w:rPr>
          <w:b/>
          <w:bCs/>
        </w:rPr>
        <w:t xml:space="preserve"> </w:t>
      </w:r>
      <w:r w:rsidR="195594B8" w:rsidRPr="633B4232">
        <w:rPr>
          <w:b/>
          <w:bCs/>
        </w:rPr>
        <w:t xml:space="preserve">- </w:t>
      </w:r>
      <w:r w:rsidR="7A57AFD1" w:rsidRPr="633B4232">
        <w:rPr>
          <w:b/>
          <w:bCs/>
          <w:lang w:val="it-CH"/>
        </w:rPr>
        <w:t>INFORMATIVA per il trattamento dei dati personali ai sensi dell’art 13 del Regolamento europeo n. 679/2016</w:t>
      </w:r>
      <w:r>
        <w:rPr>
          <w:b/>
          <w:bCs/>
          <w:lang w:val="it-CH"/>
        </w:rPr>
        <w:t>.</w:t>
      </w:r>
    </w:p>
    <w:p w14:paraId="2470B2BF" w14:textId="77777777" w:rsidR="00072E12" w:rsidRPr="00072E12" w:rsidRDefault="00072E12" w:rsidP="00072E12">
      <w:pPr>
        <w:rPr>
          <w:lang w:val="it-CH"/>
        </w:rPr>
      </w:pPr>
    </w:p>
    <w:p w14:paraId="3BA9A048" w14:textId="77777777" w:rsidR="00072E12" w:rsidRPr="00072E12" w:rsidRDefault="00072E12" w:rsidP="00072E12">
      <w:pPr>
        <w:rPr>
          <w:lang w:val="it-CH"/>
        </w:rPr>
      </w:pPr>
    </w:p>
    <w:p w14:paraId="6849DF4E" w14:textId="77777777" w:rsidR="00072E12" w:rsidRPr="00072E12" w:rsidRDefault="00072E12" w:rsidP="00072E12">
      <w:pPr>
        <w:rPr>
          <w:lang w:val="it-CH"/>
        </w:rPr>
      </w:pPr>
    </w:p>
    <w:p w14:paraId="7133F6F5" w14:textId="7508B33C" w:rsidR="00072E12" w:rsidRDefault="00072E12" w:rsidP="00072E12">
      <w:pPr>
        <w:rPr>
          <w:lang w:val="it-CH"/>
        </w:rPr>
      </w:pPr>
    </w:p>
    <w:p w14:paraId="69D10752" w14:textId="7BCA0F2D" w:rsidR="00E832F2" w:rsidRDefault="00072E12" w:rsidP="00072E12">
      <w:pPr>
        <w:tabs>
          <w:tab w:val="left" w:pos="5998"/>
        </w:tabs>
        <w:rPr>
          <w:lang w:val="it-CH"/>
        </w:rPr>
      </w:pPr>
      <w:r>
        <w:rPr>
          <w:lang w:val="it-CH"/>
        </w:rPr>
        <w:tab/>
        <w:t>Il Responsabile Servizi alla Persona</w:t>
      </w:r>
    </w:p>
    <w:p w14:paraId="11B53407" w14:textId="131A36BE" w:rsidR="00072E12" w:rsidRPr="00072E12" w:rsidRDefault="00072E12" w:rsidP="00072E12">
      <w:pPr>
        <w:tabs>
          <w:tab w:val="left" w:pos="5998"/>
        </w:tabs>
        <w:rPr>
          <w:lang w:val="it-CH"/>
        </w:rPr>
      </w:pPr>
      <w:r>
        <w:rPr>
          <w:lang w:val="it-CH"/>
        </w:rPr>
        <w:tab/>
        <w:t xml:space="preserve">                    </w:t>
      </w:r>
      <w:bookmarkStart w:id="2" w:name="_GoBack"/>
      <w:bookmarkEnd w:id="2"/>
      <w:r>
        <w:rPr>
          <w:lang w:val="it-CH"/>
        </w:rPr>
        <w:t>Dott. Luisa Zioni</w:t>
      </w:r>
    </w:p>
    <w:sectPr w:rsidR="00072E12" w:rsidRPr="00072E12" w:rsidSect="000557FB">
      <w:pgSz w:w="11906" w:h="16838"/>
      <w:pgMar w:top="80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686F5" w14:textId="77777777" w:rsidR="009C5BCA" w:rsidRDefault="009C5BCA" w:rsidP="009C5BCA">
      <w:pPr>
        <w:spacing w:after="0" w:line="240" w:lineRule="auto"/>
      </w:pPr>
      <w:r>
        <w:separator/>
      </w:r>
    </w:p>
  </w:endnote>
  <w:endnote w:type="continuationSeparator" w:id="0">
    <w:p w14:paraId="12FFA7DC" w14:textId="77777777" w:rsidR="009C5BCA" w:rsidRDefault="009C5BCA" w:rsidP="009C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26DFA" w14:textId="77777777" w:rsidR="009C5BCA" w:rsidRDefault="009C5BCA" w:rsidP="009C5BCA">
      <w:pPr>
        <w:spacing w:after="0" w:line="240" w:lineRule="auto"/>
      </w:pPr>
      <w:r>
        <w:separator/>
      </w:r>
    </w:p>
  </w:footnote>
  <w:footnote w:type="continuationSeparator" w:id="0">
    <w:p w14:paraId="7A5A3289" w14:textId="77777777" w:rsidR="009C5BCA" w:rsidRDefault="009C5BCA" w:rsidP="009C5B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1D37"/>
    <w:multiLevelType w:val="multilevel"/>
    <w:tmpl w:val="0ADC1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9D00F4"/>
    <w:multiLevelType w:val="hybridMultilevel"/>
    <w:tmpl w:val="B776D5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E42ED0"/>
    <w:multiLevelType w:val="hybridMultilevel"/>
    <w:tmpl w:val="2B8632C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07F129F"/>
    <w:multiLevelType w:val="hybridMultilevel"/>
    <w:tmpl w:val="2EACEE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94138C"/>
    <w:multiLevelType w:val="multilevel"/>
    <w:tmpl w:val="4ABC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CA6BE8"/>
    <w:multiLevelType w:val="multilevel"/>
    <w:tmpl w:val="D058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951D0A"/>
    <w:multiLevelType w:val="multilevel"/>
    <w:tmpl w:val="59B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7C9A3E"/>
    <w:multiLevelType w:val="hybridMultilevel"/>
    <w:tmpl w:val="FFFFFFFF"/>
    <w:lvl w:ilvl="0" w:tplc="C9ECD5C4">
      <w:start w:val="2"/>
      <w:numFmt w:val="decimal"/>
      <w:lvlText w:val="%1)"/>
      <w:lvlJc w:val="left"/>
      <w:pPr>
        <w:ind w:left="720" w:hanging="360"/>
      </w:pPr>
    </w:lvl>
    <w:lvl w:ilvl="1" w:tplc="44087934">
      <w:start w:val="1"/>
      <w:numFmt w:val="lowerLetter"/>
      <w:lvlText w:val="%2."/>
      <w:lvlJc w:val="left"/>
      <w:pPr>
        <w:ind w:left="1440" w:hanging="360"/>
      </w:pPr>
    </w:lvl>
    <w:lvl w:ilvl="2" w:tplc="4B465066">
      <w:start w:val="1"/>
      <w:numFmt w:val="lowerRoman"/>
      <w:lvlText w:val="%3."/>
      <w:lvlJc w:val="right"/>
      <w:pPr>
        <w:ind w:left="2160" w:hanging="180"/>
      </w:pPr>
    </w:lvl>
    <w:lvl w:ilvl="3" w:tplc="E83E3D9E">
      <w:start w:val="1"/>
      <w:numFmt w:val="decimal"/>
      <w:lvlText w:val="%4."/>
      <w:lvlJc w:val="left"/>
      <w:pPr>
        <w:ind w:left="2880" w:hanging="360"/>
      </w:pPr>
    </w:lvl>
    <w:lvl w:ilvl="4" w:tplc="4C48E12E">
      <w:start w:val="1"/>
      <w:numFmt w:val="lowerLetter"/>
      <w:lvlText w:val="%5."/>
      <w:lvlJc w:val="left"/>
      <w:pPr>
        <w:ind w:left="3600" w:hanging="360"/>
      </w:pPr>
    </w:lvl>
    <w:lvl w:ilvl="5" w:tplc="27567B70">
      <w:start w:val="1"/>
      <w:numFmt w:val="lowerRoman"/>
      <w:lvlText w:val="%6."/>
      <w:lvlJc w:val="right"/>
      <w:pPr>
        <w:ind w:left="4320" w:hanging="180"/>
      </w:pPr>
    </w:lvl>
    <w:lvl w:ilvl="6" w:tplc="0B2E69D2">
      <w:start w:val="1"/>
      <w:numFmt w:val="decimal"/>
      <w:lvlText w:val="%7."/>
      <w:lvlJc w:val="left"/>
      <w:pPr>
        <w:ind w:left="5040" w:hanging="360"/>
      </w:pPr>
    </w:lvl>
    <w:lvl w:ilvl="7" w:tplc="2AD80E62">
      <w:start w:val="1"/>
      <w:numFmt w:val="lowerLetter"/>
      <w:lvlText w:val="%8."/>
      <w:lvlJc w:val="left"/>
      <w:pPr>
        <w:ind w:left="5760" w:hanging="360"/>
      </w:pPr>
    </w:lvl>
    <w:lvl w:ilvl="8" w:tplc="0A56E378">
      <w:start w:val="1"/>
      <w:numFmt w:val="lowerRoman"/>
      <w:lvlText w:val="%9."/>
      <w:lvlJc w:val="right"/>
      <w:pPr>
        <w:ind w:left="6480" w:hanging="180"/>
      </w:pPr>
    </w:lvl>
  </w:abstractNum>
  <w:abstractNum w:abstractNumId="8" w15:restartNumberingAfterBreak="0">
    <w:nsid w:val="331455FA"/>
    <w:multiLevelType w:val="hybridMultilevel"/>
    <w:tmpl w:val="D7F0D322"/>
    <w:lvl w:ilvl="0" w:tplc="04100001">
      <w:start w:val="1"/>
      <w:numFmt w:val="bullet"/>
      <w:lvlText w:val=""/>
      <w:lvlJc w:val="left"/>
      <w:pPr>
        <w:ind w:left="360" w:hanging="360"/>
      </w:pPr>
      <w:rPr>
        <w:rFonts w:ascii="Symbol" w:hAnsi="Symbol" w:hint="default"/>
        <w:b w:val="0"/>
        <w:i w:val="0"/>
        <w:sz w:val="24"/>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9" w15:restartNumberingAfterBreak="0">
    <w:nsid w:val="36825B10"/>
    <w:multiLevelType w:val="hybridMultilevel"/>
    <w:tmpl w:val="75FCA606"/>
    <w:lvl w:ilvl="0" w:tplc="85B4C8A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7FF7B31"/>
    <w:multiLevelType w:val="multilevel"/>
    <w:tmpl w:val="90D2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743D02"/>
    <w:multiLevelType w:val="multilevel"/>
    <w:tmpl w:val="83F6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CED8CD"/>
    <w:multiLevelType w:val="hybridMultilevel"/>
    <w:tmpl w:val="F23A5956"/>
    <w:lvl w:ilvl="0" w:tplc="B5B09AFE">
      <w:start w:val="1"/>
      <w:numFmt w:val="bullet"/>
      <w:lvlText w:val=""/>
      <w:lvlJc w:val="left"/>
      <w:pPr>
        <w:ind w:left="720" w:hanging="360"/>
      </w:pPr>
      <w:rPr>
        <w:rFonts w:ascii="Symbol" w:hAnsi="Symbol" w:hint="default"/>
      </w:rPr>
    </w:lvl>
    <w:lvl w:ilvl="1" w:tplc="888870D8">
      <w:start w:val="1"/>
      <w:numFmt w:val="bullet"/>
      <w:lvlText w:val="o"/>
      <w:lvlJc w:val="left"/>
      <w:pPr>
        <w:ind w:left="1440" w:hanging="360"/>
      </w:pPr>
      <w:rPr>
        <w:rFonts w:ascii="Courier New" w:hAnsi="Courier New" w:hint="default"/>
      </w:rPr>
    </w:lvl>
    <w:lvl w:ilvl="2" w:tplc="85E078BA">
      <w:start w:val="1"/>
      <w:numFmt w:val="bullet"/>
      <w:lvlText w:val=""/>
      <w:lvlJc w:val="left"/>
      <w:pPr>
        <w:ind w:left="2160" w:hanging="360"/>
      </w:pPr>
      <w:rPr>
        <w:rFonts w:ascii="Wingdings" w:hAnsi="Wingdings" w:hint="default"/>
      </w:rPr>
    </w:lvl>
    <w:lvl w:ilvl="3" w:tplc="02468642">
      <w:start w:val="1"/>
      <w:numFmt w:val="bullet"/>
      <w:lvlText w:val=""/>
      <w:lvlJc w:val="left"/>
      <w:pPr>
        <w:ind w:left="2880" w:hanging="360"/>
      </w:pPr>
      <w:rPr>
        <w:rFonts w:ascii="Symbol" w:hAnsi="Symbol" w:hint="default"/>
      </w:rPr>
    </w:lvl>
    <w:lvl w:ilvl="4" w:tplc="283A862A">
      <w:start w:val="1"/>
      <w:numFmt w:val="bullet"/>
      <w:lvlText w:val="o"/>
      <w:lvlJc w:val="left"/>
      <w:pPr>
        <w:ind w:left="3600" w:hanging="360"/>
      </w:pPr>
      <w:rPr>
        <w:rFonts w:ascii="Courier New" w:hAnsi="Courier New" w:hint="default"/>
      </w:rPr>
    </w:lvl>
    <w:lvl w:ilvl="5" w:tplc="81229850">
      <w:start w:val="1"/>
      <w:numFmt w:val="bullet"/>
      <w:lvlText w:val=""/>
      <w:lvlJc w:val="left"/>
      <w:pPr>
        <w:ind w:left="4320" w:hanging="360"/>
      </w:pPr>
      <w:rPr>
        <w:rFonts w:ascii="Wingdings" w:hAnsi="Wingdings" w:hint="default"/>
      </w:rPr>
    </w:lvl>
    <w:lvl w:ilvl="6" w:tplc="BB68F768">
      <w:start w:val="1"/>
      <w:numFmt w:val="bullet"/>
      <w:lvlText w:val=""/>
      <w:lvlJc w:val="left"/>
      <w:pPr>
        <w:ind w:left="5040" w:hanging="360"/>
      </w:pPr>
      <w:rPr>
        <w:rFonts w:ascii="Symbol" w:hAnsi="Symbol" w:hint="default"/>
      </w:rPr>
    </w:lvl>
    <w:lvl w:ilvl="7" w:tplc="E1480D50">
      <w:start w:val="1"/>
      <w:numFmt w:val="bullet"/>
      <w:lvlText w:val="o"/>
      <w:lvlJc w:val="left"/>
      <w:pPr>
        <w:ind w:left="5760" w:hanging="360"/>
      </w:pPr>
      <w:rPr>
        <w:rFonts w:ascii="Courier New" w:hAnsi="Courier New" w:hint="default"/>
      </w:rPr>
    </w:lvl>
    <w:lvl w:ilvl="8" w:tplc="217E45EE">
      <w:start w:val="1"/>
      <w:numFmt w:val="bullet"/>
      <w:lvlText w:val=""/>
      <w:lvlJc w:val="left"/>
      <w:pPr>
        <w:ind w:left="6480" w:hanging="360"/>
      </w:pPr>
      <w:rPr>
        <w:rFonts w:ascii="Wingdings" w:hAnsi="Wingdings" w:hint="default"/>
      </w:rPr>
    </w:lvl>
  </w:abstractNum>
  <w:abstractNum w:abstractNumId="13" w15:restartNumberingAfterBreak="0">
    <w:nsid w:val="532C0C96"/>
    <w:multiLevelType w:val="hybridMultilevel"/>
    <w:tmpl w:val="B8D8C210"/>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7CC0018"/>
    <w:multiLevelType w:val="multilevel"/>
    <w:tmpl w:val="747E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D377AC"/>
    <w:multiLevelType w:val="hybridMultilevel"/>
    <w:tmpl w:val="9DFC338A"/>
    <w:lvl w:ilvl="0" w:tplc="E7C05740">
      <w:numFmt w:val="bullet"/>
      <w:lvlText w:val="-"/>
      <w:lvlJc w:val="left"/>
      <w:pPr>
        <w:ind w:left="720" w:hanging="360"/>
      </w:pPr>
      <w:rPr>
        <w:rFonts w:ascii="Aptos" w:eastAsiaTheme="minorHAnsi" w:hAnsi="Aptos"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F0A13DD"/>
    <w:multiLevelType w:val="hybridMultilevel"/>
    <w:tmpl w:val="FFFFFFFF"/>
    <w:lvl w:ilvl="0" w:tplc="092C3E9A">
      <w:start w:val="3"/>
      <w:numFmt w:val="decimal"/>
      <w:lvlText w:val="%1)"/>
      <w:lvlJc w:val="left"/>
      <w:pPr>
        <w:ind w:left="720" w:hanging="360"/>
      </w:pPr>
    </w:lvl>
    <w:lvl w:ilvl="1" w:tplc="F2AEA970">
      <w:start w:val="1"/>
      <w:numFmt w:val="lowerLetter"/>
      <w:lvlText w:val="%2."/>
      <w:lvlJc w:val="left"/>
      <w:pPr>
        <w:ind w:left="1440" w:hanging="360"/>
      </w:pPr>
    </w:lvl>
    <w:lvl w:ilvl="2" w:tplc="9CCE366A">
      <w:start w:val="1"/>
      <w:numFmt w:val="lowerRoman"/>
      <w:lvlText w:val="%3."/>
      <w:lvlJc w:val="right"/>
      <w:pPr>
        <w:ind w:left="2160" w:hanging="180"/>
      </w:pPr>
    </w:lvl>
    <w:lvl w:ilvl="3" w:tplc="D5C6B5BA">
      <w:start w:val="1"/>
      <w:numFmt w:val="decimal"/>
      <w:lvlText w:val="%4."/>
      <w:lvlJc w:val="left"/>
      <w:pPr>
        <w:ind w:left="2880" w:hanging="360"/>
      </w:pPr>
    </w:lvl>
    <w:lvl w:ilvl="4" w:tplc="4C9C6C2A">
      <w:start w:val="1"/>
      <w:numFmt w:val="lowerLetter"/>
      <w:lvlText w:val="%5."/>
      <w:lvlJc w:val="left"/>
      <w:pPr>
        <w:ind w:left="3600" w:hanging="360"/>
      </w:pPr>
    </w:lvl>
    <w:lvl w:ilvl="5" w:tplc="F2C8A88E">
      <w:start w:val="1"/>
      <w:numFmt w:val="lowerRoman"/>
      <w:lvlText w:val="%6."/>
      <w:lvlJc w:val="right"/>
      <w:pPr>
        <w:ind w:left="4320" w:hanging="180"/>
      </w:pPr>
    </w:lvl>
    <w:lvl w:ilvl="6" w:tplc="C0EA52BA">
      <w:start w:val="1"/>
      <w:numFmt w:val="decimal"/>
      <w:lvlText w:val="%7."/>
      <w:lvlJc w:val="left"/>
      <w:pPr>
        <w:ind w:left="5040" w:hanging="360"/>
      </w:pPr>
    </w:lvl>
    <w:lvl w:ilvl="7" w:tplc="10DE822C">
      <w:start w:val="1"/>
      <w:numFmt w:val="lowerLetter"/>
      <w:lvlText w:val="%8."/>
      <w:lvlJc w:val="left"/>
      <w:pPr>
        <w:ind w:left="5760" w:hanging="360"/>
      </w:pPr>
    </w:lvl>
    <w:lvl w:ilvl="8" w:tplc="569CFBF0">
      <w:start w:val="1"/>
      <w:numFmt w:val="lowerRoman"/>
      <w:lvlText w:val="%9."/>
      <w:lvlJc w:val="right"/>
      <w:pPr>
        <w:ind w:left="6480" w:hanging="180"/>
      </w:pPr>
    </w:lvl>
  </w:abstractNum>
  <w:abstractNum w:abstractNumId="17" w15:restartNumberingAfterBreak="0">
    <w:nsid w:val="63A6192D"/>
    <w:multiLevelType w:val="multilevel"/>
    <w:tmpl w:val="2886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7C5FFC"/>
    <w:multiLevelType w:val="multilevel"/>
    <w:tmpl w:val="11C2B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0618CC"/>
    <w:multiLevelType w:val="hybridMultilevel"/>
    <w:tmpl w:val="C20CCB7C"/>
    <w:lvl w:ilvl="0" w:tplc="04100001">
      <w:start w:val="1"/>
      <w:numFmt w:val="bullet"/>
      <w:lvlText w:val=""/>
      <w:lvlJc w:val="left"/>
      <w:pPr>
        <w:ind w:left="720" w:hanging="360"/>
      </w:pPr>
      <w:rPr>
        <w:rFonts w:ascii="Symbol" w:hAnsi="Symbol"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43E5138"/>
    <w:multiLevelType w:val="hybridMultilevel"/>
    <w:tmpl w:val="2D3805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7E83F0F"/>
    <w:multiLevelType w:val="multilevel"/>
    <w:tmpl w:val="DE46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9B09F2"/>
    <w:multiLevelType w:val="hybridMultilevel"/>
    <w:tmpl w:val="EAFE9130"/>
    <w:lvl w:ilvl="0" w:tplc="DD185F5C">
      <w:start w:val="1"/>
      <w:numFmt w:val="upp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79AC7C09"/>
    <w:multiLevelType w:val="multilevel"/>
    <w:tmpl w:val="752C8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7"/>
  </w:num>
  <w:num w:numId="3">
    <w:abstractNumId w:val="9"/>
  </w:num>
  <w:num w:numId="4">
    <w:abstractNumId w:val="1"/>
  </w:num>
  <w:num w:numId="5">
    <w:abstractNumId w:val="22"/>
  </w:num>
  <w:num w:numId="6">
    <w:abstractNumId w:val="13"/>
  </w:num>
  <w:num w:numId="7">
    <w:abstractNumId w:val="12"/>
  </w:num>
  <w:num w:numId="8">
    <w:abstractNumId w:val="8"/>
  </w:num>
  <w:num w:numId="9">
    <w:abstractNumId w:val="3"/>
  </w:num>
  <w:num w:numId="10">
    <w:abstractNumId w:val="6"/>
  </w:num>
  <w:num w:numId="11">
    <w:abstractNumId w:val="10"/>
  </w:num>
  <w:num w:numId="12">
    <w:abstractNumId w:val="21"/>
  </w:num>
  <w:num w:numId="13">
    <w:abstractNumId w:val="4"/>
  </w:num>
  <w:num w:numId="14">
    <w:abstractNumId w:val="11"/>
  </w:num>
  <w:num w:numId="15">
    <w:abstractNumId w:val="14"/>
  </w:num>
  <w:num w:numId="16">
    <w:abstractNumId w:val="5"/>
  </w:num>
  <w:num w:numId="17">
    <w:abstractNumId w:val="18"/>
  </w:num>
  <w:num w:numId="18">
    <w:abstractNumId w:val="0"/>
  </w:num>
  <w:num w:numId="19">
    <w:abstractNumId w:val="15"/>
  </w:num>
  <w:num w:numId="20">
    <w:abstractNumId w:val="17"/>
  </w:num>
  <w:num w:numId="21">
    <w:abstractNumId w:val="23"/>
  </w:num>
  <w:num w:numId="22">
    <w:abstractNumId w:val="20"/>
  </w:num>
  <w:num w:numId="23">
    <w:abstractNumId w:val="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C3"/>
    <w:rsid w:val="00003E88"/>
    <w:rsid w:val="00013BFB"/>
    <w:rsid w:val="0002169B"/>
    <w:rsid w:val="00022173"/>
    <w:rsid w:val="00026FA8"/>
    <w:rsid w:val="00032576"/>
    <w:rsid w:val="00033F55"/>
    <w:rsid w:val="0004554B"/>
    <w:rsid w:val="00050AC3"/>
    <w:rsid w:val="000557FB"/>
    <w:rsid w:val="00070F36"/>
    <w:rsid w:val="00072E12"/>
    <w:rsid w:val="00073089"/>
    <w:rsid w:val="00077C27"/>
    <w:rsid w:val="00082B29"/>
    <w:rsid w:val="000855F4"/>
    <w:rsid w:val="000D1B1C"/>
    <w:rsid w:val="000D3722"/>
    <w:rsid w:val="001010A0"/>
    <w:rsid w:val="001104C6"/>
    <w:rsid w:val="00111CF2"/>
    <w:rsid w:val="00115BCC"/>
    <w:rsid w:val="00122766"/>
    <w:rsid w:val="00127220"/>
    <w:rsid w:val="001335E5"/>
    <w:rsid w:val="0013432D"/>
    <w:rsid w:val="001357AB"/>
    <w:rsid w:val="00143085"/>
    <w:rsid w:val="001466B3"/>
    <w:rsid w:val="00146A39"/>
    <w:rsid w:val="001522F5"/>
    <w:rsid w:val="00152DF0"/>
    <w:rsid w:val="001534E4"/>
    <w:rsid w:val="001575CF"/>
    <w:rsid w:val="001643C0"/>
    <w:rsid w:val="00174026"/>
    <w:rsid w:val="00197774"/>
    <w:rsid w:val="001A37DD"/>
    <w:rsid w:val="001B015A"/>
    <w:rsid w:val="001C0820"/>
    <w:rsid w:val="001C4170"/>
    <w:rsid w:val="001E3780"/>
    <w:rsid w:val="001E3F13"/>
    <w:rsid w:val="001E5C49"/>
    <w:rsid w:val="001F29E8"/>
    <w:rsid w:val="002014A0"/>
    <w:rsid w:val="00224C35"/>
    <w:rsid w:val="00230632"/>
    <w:rsid w:val="00232722"/>
    <w:rsid w:val="00235A47"/>
    <w:rsid w:val="00255F29"/>
    <w:rsid w:val="002603E2"/>
    <w:rsid w:val="002767C0"/>
    <w:rsid w:val="002905A7"/>
    <w:rsid w:val="00292360"/>
    <w:rsid w:val="002D214B"/>
    <w:rsid w:val="002F0F00"/>
    <w:rsid w:val="002F1950"/>
    <w:rsid w:val="002F27C9"/>
    <w:rsid w:val="002F415E"/>
    <w:rsid w:val="00306943"/>
    <w:rsid w:val="00313FF2"/>
    <w:rsid w:val="0033393E"/>
    <w:rsid w:val="003435C8"/>
    <w:rsid w:val="003446B5"/>
    <w:rsid w:val="00344FDB"/>
    <w:rsid w:val="00365C14"/>
    <w:rsid w:val="003829E9"/>
    <w:rsid w:val="003A3272"/>
    <w:rsid w:val="003A5E1B"/>
    <w:rsid w:val="003B3272"/>
    <w:rsid w:val="003C3E35"/>
    <w:rsid w:val="003D200A"/>
    <w:rsid w:val="003D63D1"/>
    <w:rsid w:val="003E06C5"/>
    <w:rsid w:val="003E10E5"/>
    <w:rsid w:val="003E11A2"/>
    <w:rsid w:val="003E7695"/>
    <w:rsid w:val="003F3626"/>
    <w:rsid w:val="0040039C"/>
    <w:rsid w:val="00401258"/>
    <w:rsid w:val="004024E2"/>
    <w:rsid w:val="00430254"/>
    <w:rsid w:val="00433C58"/>
    <w:rsid w:val="004366F3"/>
    <w:rsid w:val="004428B7"/>
    <w:rsid w:val="00456586"/>
    <w:rsid w:val="00480FC6"/>
    <w:rsid w:val="0048197A"/>
    <w:rsid w:val="00481C99"/>
    <w:rsid w:val="004869E3"/>
    <w:rsid w:val="004934AD"/>
    <w:rsid w:val="004A1298"/>
    <w:rsid w:val="004A12A9"/>
    <w:rsid w:val="004B6C19"/>
    <w:rsid w:val="004D32F9"/>
    <w:rsid w:val="004D63A9"/>
    <w:rsid w:val="004E3F9E"/>
    <w:rsid w:val="004E623D"/>
    <w:rsid w:val="004E760D"/>
    <w:rsid w:val="004E7EEE"/>
    <w:rsid w:val="004F7181"/>
    <w:rsid w:val="0050310B"/>
    <w:rsid w:val="00525584"/>
    <w:rsid w:val="00525B26"/>
    <w:rsid w:val="005550EA"/>
    <w:rsid w:val="00560588"/>
    <w:rsid w:val="0056263F"/>
    <w:rsid w:val="00564DBE"/>
    <w:rsid w:val="00572761"/>
    <w:rsid w:val="005A3369"/>
    <w:rsid w:val="005A3457"/>
    <w:rsid w:val="005A6DD8"/>
    <w:rsid w:val="005B5226"/>
    <w:rsid w:val="005B5A08"/>
    <w:rsid w:val="005C16C3"/>
    <w:rsid w:val="005D4FAB"/>
    <w:rsid w:val="005D745B"/>
    <w:rsid w:val="005D7572"/>
    <w:rsid w:val="005E05AC"/>
    <w:rsid w:val="005E38D2"/>
    <w:rsid w:val="005E5B15"/>
    <w:rsid w:val="005F2160"/>
    <w:rsid w:val="005F625D"/>
    <w:rsid w:val="00616B2E"/>
    <w:rsid w:val="006351F0"/>
    <w:rsid w:val="00636D65"/>
    <w:rsid w:val="0065001C"/>
    <w:rsid w:val="0065175C"/>
    <w:rsid w:val="00677A2C"/>
    <w:rsid w:val="00681C63"/>
    <w:rsid w:val="00687944"/>
    <w:rsid w:val="00691D63"/>
    <w:rsid w:val="006A37F2"/>
    <w:rsid w:val="006B7A91"/>
    <w:rsid w:val="006F1236"/>
    <w:rsid w:val="006F5817"/>
    <w:rsid w:val="007314FD"/>
    <w:rsid w:val="0073697B"/>
    <w:rsid w:val="0074038C"/>
    <w:rsid w:val="00747798"/>
    <w:rsid w:val="00755A76"/>
    <w:rsid w:val="00757CDC"/>
    <w:rsid w:val="007653B4"/>
    <w:rsid w:val="007675C0"/>
    <w:rsid w:val="00773F9A"/>
    <w:rsid w:val="00777F75"/>
    <w:rsid w:val="00791643"/>
    <w:rsid w:val="00791A70"/>
    <w:rsid w:val="00792694"/>
    <w:rsid w:val="007964A5"/>
    <w:rsid w:val="0079746D"/>
    <w:rsid w:val="007B02A3"/>
    <w:rsid w:val="007B5621"/>
    <w:rsid w:val="007C297B"/>
    <w:rsid w:val="007C3CFA"/>
    <w:rsid w:val="007E242A"/>
    <w:rsid w:val="007E73FA"/>
    <w:rsid w:val="00805B81"/>
    <w:rsid w:val="00827BE0"/>
    <w:rsid w:val="008501DD"/>
    <w:rsid w:val="008506C4"/>
    <w:rsid w:val="008811D6"/>
    <w:rsid w:val="00881CA9"/>
    <w:rsid w:val="008850CE"/>
    <w:rsid w:val="00885794"/>
    <w:rsid w:val="00886420"/>
    <w:rsid w:val="0089594C"/>
    <w:rsid w:val="008A0438"/>
    <w:rsid w:val="008B58A0"/>
    <w:rsid w:val="008D1961"/>
    <w:rsid w:val="008D2AB9"/>
    <w:rsid w:val="008E028E"/>
    <w:rsid w:val="008E376C"/>
    <w:rsid w:val="008E7B7F"/>
    <w:rsid w:val="008F4520"/>
    <w:rsid w:val="00905F3E"/>
    <w:rsid w:val="00920019"/>
    <w:rsid w:val="0092620B"/>
    <w:rsid w:val="00942B41"/>
    <w:rsid w:val="00947B77"/>
    <w:rsid w:val="0095181F"/>
    <w:rsid w:val="00973604"/>
    <w:rsid w:val="0098744C"/>
    <w:rsid w:val="009A29F0"/>
    <w:rsid w:val="009B75D6"/>
    <w:rsid w:val="009C0559"/>
    <w:rsid w:val="009C3832"/>
    <w:rsid w:val="009C44EF"/>
    <w:rsid w:val="009C5BCA"/>
    <w:rsid w:val="009D0B00"/>
    <w:rsid w:val="009E1B7A"/>
    <w:rsid w:val="009E48AA"/>
    <w:rsid w:val="009E709E"/>
    <w:rsid w:val="009F6B92"/>
    <w:rsid w:val="00A237F3"/>
    <w:rsid w:val="00A30B69"/>
    <w:rsid w:val="00A319C3"/>
    <w:rsid w:val="00A35916"/>
    <w:rsid w:val="00A3700E"/>
    <w:rsid w:val="00A44B39"/>
    <w:rsid w:val="00A62B9A"/>
    <w:rsid w:val="00A7285D"/>
    <w:rsid w:val="00A733FC"/>
    <w:rsid w:val="00A952D3"/>
    <w:rsid w:val="00AB1AA3"/>
    <w:rsid w:val="00AB7053"/>
    <w:rsid w:val="00AC04A1"/>
    <w:rsid w:val="00AC2B8A"/>
    <w:rsid w:val="00AC507E"/>
    <w:rsid w:val="00AD4003"/>
    <w:rsid w:val="00AE62AE"/>
    <w:rsid w:val="00AF05E4"/>
    <w:rsid w:val="00AF0AD8"/>
    <w:rsid w:val="00AF1447"/>
    <w:rsid w:val="00AF52BD"/>
    <w:rsid w:val="00B0232B"/>
    <w:rsid w:val="00B05DA5"/>
    <w:rsid w:val="00B124A8"/>
    <w:rsid w:val="00B14F71"/>
    <w:rsid w:val="00B23E31"/>
    <w:rsid w:val="00B2416C"/>
    <w:rsid w:val="00B36426"/>
    <w:rsid w:val="00B55E5F"/>
    <w:rsid w:val="00B63392"/>
    <w:rsid w:val="00B7691E"/>
    <w:rsid w:val="00B96156"/>
    <w:rsid w:val="00B97E06"/>
    <w:rsid w:val="00BA4668"/>
    <w:rsid w:val="00BB1F3C"/>
    <w:rsid w:val="00BB5240"/>
    <w:rsid w:val="00BB6E88"/>
    <w:rsid w:val="00BC266F"/>
    <w:rsid w:val="00BD59C9"/>
    <w:rsid w:val="00BE2626"/>
    <w:rsid w:val="00C03F46"/>
    <w:rsid w:val="00C1062D"/>
    <w:rsid w:val="00C22E67"/>
    <w:rsid w:val="00C51C02"/>
    <w:rsid w:val="00C57B5A"/>
    <w:rsid w:val="00C60DD5"/>
    <w:rsid w:val="00C71422"/>
    <w:rsid w:val="00C74210"/>
    <w:rsid w:val="00C826C2"/>
    <w:rsid w:val="00CA4AC7"/>
    <w:rsid w:val="00CA4C6F"/>
    <w:rsid w:val="00CB733F"/>
    <w:rsid w:val="00CD3BD5"/>
    <w:rsid w:val="00CD4C8C"/>
    <w:rsid w:val="00CF2852"/>
    <w:rsid w:val="00CF3532"/>
    <w:rsid w:val="00CF7AC6"/>
    <w:rsid w:val="00D01CA0"/>
    <w:rsid w:val="00D25B61"/>
    <w:rsid w:val="00D315A1"/>
    <w:rsid w:val="00D3638E"/>
    <w:rsid w:val="00D36B7C"/>
    <w:rsid w:val="00D44ACF"/>
    <w:rsid w:val="00D4545D"/>
    <w:rsid w:val="00D520A6"/>
    <w:rsid w:val="00D760B1"/>
    <w:rsid w:val="00D81DE7"/>
    <w:rsid w:val="00D856AF"/>
    <w:rsid w:val="00D91DDC"/>
    <w:rsid w:val="00DA19C0"/>
    <w:rsid w:val="00DC417A"/>
    <w:rsid w:val="00DE56BB"/>
    <w:rsid w:val="00DE65E2"/>
    <w:rsid w:val="00DF43ED"/>
    <w:rsid w:val="00DF6106"/>
    <w:rsid w:val="00DF637A"/>
    <w:rsid w:val="00E366F4"/>
    <w:rsid w:val="00E50511"/>
    <w:rsid w:val="00E52AFF"/>
    <w:rsid w:val="00E676CA"/>
    <w:rsid w:val="00E70038"/>
    <w:rsid w:val="00E7223F"/>
    <w:rsid w:val="00E77579"/>
    <w:rsid w:val="00E832F2"/>
    <w:rsid w:val="00E93F80"/>
    <w:rsid w:val="00E95716"/>
    <w:rsid w:val="00EA5970"/>
    <w:rsid w:val="00EB21B5"/>
    <w:rsid w:val="00EC08C1"/>
    <w:rsid w:val="00EC1DA4"/>
    <w:rsid w:val="00ED0A9F"/>
    <w:rsid w:val="00ED3E13"/>
    <w:rsid w:val="00EE58F7"/>
    <w:rsid w:val="00EE7742"/>
    <w:rsid w:val="00EF2165"/>
    <w:rsid w:val="00EF7ECC"/>
    <w:rsid w:val="00F027DC"/>
    <w:rsid w:val="00F0525E"/>
    <w:rsid w:val="00F069F7"/>
    <w:rsid w:val="00F3580D"/>
    <w:rsid w:val="00F45D9A"/>
    <w:rsid w:val="00F526EA"/>
    <w:rsid w:val="00F6613B"/>
    <w:rsid w:val="00F71992"/>
    <w:rsid w:val="00F71A9C"/>
    <w:rsid w:val="00F76063"/>
    <w:rsid w:val="00F769CF"/>
    <w:rsid w:val="00F859B1"/>
    <w:rsid w:val="00F9610E"/>
    <w:rsid w:val="00FF38DF"/>
    <w:rsid w:val="017DFEA7"/>
    <w:rsid w:val="019A62F0"/>
    <w:rsid w:val="03F39730"/>
    <w:rsid w:val="041532F2"/>
    <w:rsid w:val="0593243A"/>
    <w:rsid w:val="0726D520"/>
    <w:rsid w:val="073929DD"/>
    <w:rsid w:val="077D7F2A"/>
    <w:rsid w:val="09834DE4"/>
    <w:rsid w:val="09B4BBE7"/>
    <w:rsid w:val="09CC5EDA"/>
    <w:rsid w:val="0B88514B"/>
    <w:rsid w:val="0BC7CFC2"/>
    <w:rsid w:val="0BD9EA75"/>
    <w:rsid w:val="0EAB2269"/>
    <w:rsid w:val="0EF1750A"/>
    <w:rsid w:val="11F54048"/>
    <w:rsid w:val="1243BC7D"/>
    <w:rsid w:val="129B797F"/>
    <w:rsid w:val="1488C806"/>
    <w:rsid w:val="1504C2A8"/>
    <w:rsid w:val="15759DBD"/>
    <w:rsid w:val="195594B8"/>
    <w:rsid w:val="19934A12"/>
    <w:rsid w:val="1ACF65CF"/>
    <w:rsid w:val="1AF58CCB"/>
    <w:rsid w:val="1EE54840"/>
    <w:rsid w:val="21482019"/>
    <w:rsid w:val="247034EA"/>
    <w:rsid w:val="29221653"/>
    <w:rsid w:val="295A2D74"/>
    <w:rsid w:val="2AECAAEF"/>
    <w:rsid w:val="2B72F652"/>
    <w:rsid w:val="2C77A9B1"/>
    <w:rsid w:val="2D1737FE"/>
    <w:rsid w:val="2E7C5913"/>
    <w:rsid w:val="2F10C90B"/>
    <w:rsid w:val="2F368C5A"/>
    <w:rsid w:val="32836E5B"/>
    <w:rsid w:val="348AA2D5"/>
    <w:rsid w:val="353C0574"/>
    <w:rsid w:val="36735AF9"/>
    <w:rsid w:val="36D119E5"/>
    <w:rsid w:val="395D75B0"/>
    <w:rsid w:val="3A0B5A7D"/>
    <w:rsid w:val="3B1A64C7"/>
    <w:rsid w:val="3E59489B"/>
    <w:rsid w:val="3FA7EFC5"/>
    <w:rsid w:val="42D8E837"/>
    <w:rsid w:val="42ED992D"/>
    <w:rsid w:val="44CB3D34"/>
    <w:rsid w:val="4756A73A"/>
    <w:rsid w:val="47BF341A"/>
    <w:rsid w:val="4ADAE240"/>
    <w:rsid w:val="4B9282AB"/>
    <w:rsid w:val="4C95B043"/>
    <w:rsid w:val="4DA3E362"/>
    <w:rsid w:val="501E0045"/>
    <w:rsid w:val="54C3C747"/>
    <w:rsid w:val="551247F5"/>
    <w:rsid w:val="581160F8"/>
    <w:rsid w:val="58775068"/>
    <w:rsid w:val="59A0952C"/>
    <w:rsid w:val="5AD644CA"/>
    <w:rsid w:val="5D4B0AFD"/>
    <w:rsid w:val="5D5FB405"/>
    <w:rsid w:val="5DF9F88F"/>
    <w:rsid w:val="5E36ACDE"/>
    <w:rsid w:val="5F42F1BC"/>
    <w:rsid w:val="633B4232"/>
    <w:rsid w:val="63E6B647"/>
    <w:rsid w:val="64BBB952"/>
    <w:rsid w:val="68077ECF"/>
    <w:rsid w:val="68CB87EF"/>
    <w:rsid w:val="6C71BA93"/>
    <w:rsid w:val="6E4811C9"/>
    <w:rsid w:val="6FAC80A8"/>
    <w:rsid w:val="703A3D92"/>
    <w:rsid w:val="7166CA4D"/>
    <w:rsid w:val="73195FA9"/>
    <w:rsid w:val="74A956A0"/>
    <w:rsid w:val="756DB6BA"/>
    <w:rsid w:val="760FDAF0"/>
    <w:rsid w:val="777C07FB"/>
    <w:rsid w:val="787FC8BF"/>
    <w:rsid w:val="78850EFF"/>
    <w:rsid w:val="7A57AFD1"/>
    <w:rsid w:val="7C3512BA"/>
    <w:rsid w:val="7EE1E96A"/>
    <w:rsid w:val="7F36E5FE"/>
    <w:rsid w:val="7FBBA741"/>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52A8F3"/>
  <w15:chartTrackingRefBased/>
  <w15:docId w15:val="{39746D49-8753-4D97-8B4D-C425B20D1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319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319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319C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319C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319C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319C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319C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319C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319C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319C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319C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319C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319C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319C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319C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319C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319C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319C3"/>
    <w:rPr>
      <w:rFonts w:eastAsiaTheme="majorEastAsia" w:cstheme="majorBidi"/>
      <w:color w:val="272727" w:themeColor="text1" w:themeTint="D8"/>
    </w:rPr>
  </w:style>
  <w:style w:type="paragraph" w:styleId="Titolo">
    <w:name w:val="Title"/>
    <w:basedOn w:val="Normale"/>
    <w:next w:val="Normale"/>
    <w:link w:val="TitoloCarattere"/>
    <w:uiPriority w:val="10"/>
    <w:qFormat/>
    <w:rsid w:val="00A319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319C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319C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319C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319C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319C3"/>
    <w:rPr>
      <w:i/>
      <w:iCs/>
      <w:color w:val="404040" w:themeColor="text1" w:themeTint="BF"/>
    </w:rPr>
  </w:style>
  <w:style w:type="paragraph" w:styleId="Paragrafoelenco">
    <w:name w:val="List Paragraph"/>
    <w:basedOn w:val="Normale"/>
    <w:uiPriority w:val="34"/>
    <w:qFormat/>
    <w:rsid w:val="00A319C3"/>
    <w:pPr>
      <w:ind w:left="720"/>
      <w:contextualSpacing/>
    </w:pPr>
  </w:style>
  <w:style w:type="character" w:styleId="Enfasiintensa">
    <w:name w:val="Intense Emphasis"/>
    <w:basedOn w:val="Carpredefinitoparagrafo"/>
    <w:uiPriority w:val="21"/>
    <w:qFormat/>
    <w:rsid w:val="00A319C3"/>
    <w:rPr>
      <w:i/>
      <w:iCs/>
      <w:color w:val="0F4761" w:themeColor="accent1" w:themeShade="BF"/>
    </w:rPr>
  </w:style>
  <w:style w:type="paragraph" w:styleId="Citazioneintensa">
    <w:name w:val="Intense Quote"/>
    <w:basedOn w:val="Normale"/>
    <w:next w:val="Normale"/>
    <w:link w:val="CitazioneintensaCarattere"/>
    <w:uiPriority w:val="30"/>
    <w:qFormat/>
    <w:rsid w:val="00A319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319C3"/>
    <w:rPr>
      <w:i/>
      <w:iCs/>
      <w:color w:val="0F4761" w:themeColor="accent1" w:themeShade="BF"/>
    </w:rPr>
  </w:style>
  <w:style w:type="character" w:styleId="Riferimentointenso">
    <w:name w:val="Intense Reference"/>
    <w:basedOn w:val="Carpredefinitoparagrafo"/>
    <w:uiPriority w:val="32"/>
    <w:qFormat/>
    <w:rsid w:val="00A319C3"/>
    <w:rPr>
      <w:b/>
      <w:bCs/>
      <w:smallCaps/>
      <w:color w:val="0F4761" w:themeColor="accent1" w:themeShade="BF"/>
      <w:spacing w:val="5"/>
    </w:rPr>
  </w:style>
  <w:style w:type="table" w:styleId="Grigliatabella">
    <w:name w:val="Table Grid"/>
    <w:basedOn w:val="Tabellanormale"/>
    <w:uiPriority w:val="39"/>
    <w:rsid w:val="00A31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24C35"/>
    <w:rPr>
      <w:color w:val="467886" w:themeColor="hyperlink"/>
      <w:u w:val="single"/>
    </w:rPr>
  </w:style>
  <w:style w:type="character" w:styleId="Menzionenonrisolta">
    <w:name w:val="Unresolved Mention"/>
    <w:basedOn w:val="Carpredefinitoparagrafo"/>
    <w:uiPriority w:val="99"/>
    <w:semiHidden/>
    <w:unhideWhenUsed/>
    <w:rsid w:val="00224C35"/>
    <w:rPr>
      <w:color w:val="605E5C"/>
      <w:shd w:val="clear" w:color="auto" w:fill="E1DFDD"/>
    </w:rPr>
  </w:style>
  <w:style w:type="character" w:customStyle="1" w:styleId="normaltextrun">
    <w:name w:val="normaltextrun"/>
    <w:basedOn w:val="Carpredefinitoparagrafo"/>
    <w:rsid w:val="00F526EA"/>
  </w:style>
  <w:style w:type="character" w:customStyle="1" w:styleId="eop">
    <w:name w:val="eop"/>
    <w:basedOn w:val="Carpredefinitoparagrafo"/>
    <w:rsid w:val="00F526EA"/>
  </w:style>
  <w:style w:type="paragraph" w:customStyle="1" w:styleId="paragraph">
    <w:name w:val="paragraph"/>
    <w:basedOn w:val="Normale"/>
    <w:rsid w:val="005B5A08"/>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styleId="Intestazione">
    <w:name w:val="header"/>
    <w:basedOn w:val="Normale"/>
    <w:link w:val="IntestazioneCarattere"/>
    <w:uiPriority w:val="99"/>
    <w:unhideWhenUsed/>
    <w:rsid w:val="009C5B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C5BCA"/>
  </w:style>
  <w:style w:type="paragraph" w:styleId="Pidipagina">
    <w:name w:val="footer"/>
    <w:basedOn w:val="Normale"/>
    <w:link w:val="PidipaginaCarattere"/>
    <w:uiPriority w:val="99"/>
    <w:unhideWhenUsed/>
    <w:rsid w:val="009C5B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C5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196949">
      <w:bodyDiv w:val="1"/>
      <w:marLeft w:val="0"/>
      <w:marRight w:val="0"/>
      <w:marTop w:val="0"/>
      <w:marBottom w:val="0"/>
      <w:divBdr>
        <w:top w:val="none" w:sz="0" w:space="0" w:color="auto"/>
        <w:left w:val="none" w:sz="0" w:space="0" w:color="auto"/>
        <w:bottom w:val="none" w:sz="0" w:space="0" w:color="auto"/>
        <w:right w:val="none" w:sz="0" w:space="0" w:color="auto"/>
      </w:divBdr>
      <w:divsChild>
        <w:div w:id="473643564">
          <w:marLeft w:val="0"/>
          <w:marRight w:val="0"/>
          <w:marTop w:val="0"/>
          <w:marBottom w:val="0"/>
          <w:divBdr>
            <w:top w:val="none" w:sz="0" w:space="0" w:color="auto"/>
            <w:left w:val="none" w:sz="0" w:space="0" w:color="auto"/>
            <w:bottom w:val="none" w:sz="0" w:space="0" w:color="auto"/>
            <w:right w:val="none" w:sz="0" w:space="0" w:color="auto"/>
          </w:divBdr>
        </w:div>
        <w:div w:id="895244495">
          <w:marLeft w:val="0"/>
          <w:marRight w:val="0"/>
          <w:marTop w:val="0"/>
          <w:marBottom w:val="0"/>
          <w:divBdr>
            <w:top w:val="none" w:sz="0" w:space="0" w:color="auto"/>
            <w:left w:val="none" w:sz="0" w:space="0" w:color="auto"/>
            <w:bottom w:val="none" w:sz="0" w:space="0" w:color="auto"/>
            <w:right w:val="none" w:sz="0" w:space="0" w:color="auto"/>
          </w:divBdr>
        </w:div>
        <w:div w:id="964847504">
          <w:marLeft w:val="0"/>
          <w:marRight w:val="0"/>
          <w:marTop w:val="0"/>
          <w:marBottom w:val="0"/>
          <w:divBdr>
            <w:top w:val="none" w:sz="0" w:space="0" w:color="auto"/>
            <w:left w:val="none" w:sz="0" w:space="0" w:color="auto"/>
            <w:bottom w:val="none" w:sz="0" w:space="0" w:color="auto"/>
            <w:right w:val="none" w:sz="0" w:space="0" w:color="auto"/>
          </w:divBdr>
        </w:div>
      </w:divsChild>
    </w:div>
    <w:div w:id="1560824646">
      <w:bodyDiv w:val="1"/>
      <w:marLeft w:val="0"/>
      <w:marRight w:val="0"/>
      <w:marTop w:val="0"/>
      <w:marBottom w:val="0"/>
      <w:divBdr>
        <w:top w:val="none" w:sz="0" w:space="0" w:color="auto"/>
        <w:left w:val="none" w:sz="0" w:space="0" w:color="auto"/>
        <w:bottom w:val="none" w:sz="0" w:space="0" w:color="auto"/>
        <w:right w:val="none" w:sz="0" w:space="0" w:color="auto"/>
      </w:divBdr>
    </w:div>
    <w:div w:id="2015919005">
      <w:bodyDiv w:val="1"/>
      <w:marLeft w:val="0"/>
      <w:marRight w:val="0"/>
      <w:marTop w:val="0"/>
      <w:marBottom w:val="0"/>
      <w:divBdr>
        <w:top w:val="none" w:sz="0" w:space="0" w:color="auto"/>
        <w:left w:val="none" w:sz="0" w:space="0" w:color="auto"/>
        <w:bottom w:val="none" w:sz="0" w:space="0" w:color="auto"/>
        <w:right w:val="none" w:sz="0" w:space="0" w:color="auto"/>
      </w:divBdr>
    </w:div>
    <w:div w:id="2120490314">
      <w:bodyDiv w:val="1"/>
      <w:marLeft w:val="0"/>
      <w:marRight w:val="0"/>
      <w:marTop w:val="0"/>
      <w:marBottom w:val="0"/>
      <w:divBdr>
        <w:top w:val="none" w:sz="0" w:space="0" w:color="auto"/>
        <w:left w:val="none" w:sz="0" w:space="0" w:color="auto"/>
        <w:bottom w:val="none" w:sz="0" w:space="0" w:color="auto"/>
        <w:right w:val="none" w:sz="0" w:space="0" w:color="auto"/>
      </w:divBdr>
      <w:divsChild>
        <w:div w:id="1240213603">
          <w:marLeft w:val="0"/>
          <w:marRight w:val="0"/>
          <w:marTop w:val="0"/>
          <w:marBottom w:val="0"/>
          <w:divBdr>
            <w:top w:val="none" w:sz="0" w:space="0" w:color="auto"/>
            <w:left w:val="none" w:sz="0" w:space="0" w:color="auto"/>
            <w:bottom w:val="none" w:sz="0" w:space="0" w:color="auto"/>
            <w:right w:val="none" w:sz="0" w:space="0" w:color="auto"/>
          </w:divBdr>
        </w:div>
        <w:div w:id="1680887462">
          <w:marLeft w:val="0"/>
          <w:marRight w:val="0"/>
          <w:marTop w:val="0"/>
          <w:marBottom w:val="0"/>
          <w:divBdr>
            <w:top w:val="none" w:sz="0" w:space="0" w:color="auto"/>
            <w:left w:val="none" w:sz="0" w:space="0" w:color="auto"/>
            <w:bottom w:val="none" w:sz="0" w:space="0" w:color="auto"/>
            <w:right w:val="none" w:sz="0" w:space="0" w:color="auto"/>
          </w:divBdr>
        </w:div>
        <w:div w:id="1746803082">
          <w:marLeft w:val="0"/>
          <w:marRight w:val="0"/>
          <w:marTop w:val="0"/>
          <w:marBottom w:val="0"/>
          <w:divBdr>
            <w:top w:val="none" w:sz="0" w:space="0" w:color="auto"/>
            <w:left w:val="none" w:sz="0" w:space="0" w:color="auto"/>
            <w:bottom w:val="none" w:sz="0" w:space="0" w:color="auto"/>
            <w:right w:val="none" w:sz="0" w:space="0" w:color="auto"/>
          </w:divBdr>
        </w:div>
        <w:div w:id="1983802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giulia.marzolini@comune.gragnanotrebbiense.pc.i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mailto:luisa.zioni@comune.gragnanotrebbiense.pc.it" TargetMode="External"/><Relationship Id="rId2" Type="http://schemas.openxmlformats.org/officeDocument/2006/relationships/customXml" Target="../customXml/item2.xml"/><Relationship Id="rId16" Type="http://schemas.openxmlformats.org/officeDocument/2006/relationships/hyperlink" Target="mailto:segr-ufficiodipiano@comune.castelsangiovanni.pc.it" TargetMode="External"/><Relationship Id="rId20" Type="http://schemas.openxmlformats.org/officeDocument/2006/relationships/hyperlink" Target="https://www.comune.castelsangiovanni.pc.it/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territorio.regione.emilia-romagna.it/politiche-abitative" TargetMode="External"/><Relationship Id="rId10" Type="http://schemas.openxmlformats.org/officeDocument/2006/relationships/endnotes" Target="endnotes.xml"/><Relationship Id="rId19" Type="http://schemas.openxmlformats.org/officeDocument/2006/relationships/hyperlink" Target="mailto:giulia.marzolini@comune.gragnanotrebbiense.pc.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285389B0ECD9C42A15BF09417E5484E" ma:contentTypeVersion="6" ma:contentTypeDescription="Creare un nuovo documento." ma:contentTypeScope="" ma:versionID="b2debefa31680a59491948e0ea87deb7">
  <xsd:schema xmlns:xsd="http://www.w3.org/2001/XMLSchema" xmlns:xs="http://www.w3.org/2001/XMLSchema" xmlns:p="http://schemas.microsoft.com/office/2006/metadata/properties" xmlns:ns2="b5583464-d9e0-44d3-bf08-e417c57adc31" xmlns:ns3="c3bfa38f-ee0a-4d3c-85c4-2c2c2a139f66" targetNamespace="http://schemas.microsoft.com/office/2006/metadata/properties" ma:root="true" ma:fieldsID="4189ee57810a0d37901fad6cefece8f3" ns2:_="" ns3:_="">
    <xsd:import namespace="b5583464-d9e0-44d3-bf08-e417c57adc31"/>
    <xsd:import namespace="c3bfa38f-ee0a-4d3c-85c4-2c2c2a139f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83464-d9e0-44d3-bf08-e417c57ad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bfa38f-ee0a-4d3c-85c4-2c2c2a139f66"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6A58C-4AE7-4D11-8B35-E742577BEECD}">
  <ds:schemaRefs>
    <ds:schemaRef ds:uri="http://schemas.microsoft.com/sharepoint/v3/contenttype/forms"/>
  </ds:schemaRefs>
</ds:datastoreItem>
</file>

<file path=customXml/itemProps2.xml><?xml version="1.0" encoding="utf-8"?>
<ds:datastoreItem xmlns:ds="http://schemas.openxmlformats.org/officeDocument/2006/customXml" ds:itemID="{9BA78852-8CAA-4C74-AE24-70CDFC1E1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83464-d9e0-44d3-bf08-e417c57adc31"/>
    <ds:schemaRef ds:uri="c3bfa38f-ee0a-4d3c-85c4-2c2c2a139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BEFA75-29C2-452B-B528-855C09356519}">
  <ds:schemaRefs>
    <ds:schemaRef ds:uri="http://purl.org/dc/elements/1.1/"/>
    <ds:schemaRef ds:uri="http://purl.org/dc/terms/"/>
    <ds:schemaRef ds:uri="b5583464-d9e0-44d3-bf08-e417c57adc31"/>
    <ds:schemaRef ds:uri="http://purl.org/dc/dcmitype/"/>
    <ds:schemaRef ds:uri="http://www.w3.org/XML/1998/namespace"/>
    <ds:schemaRef ds:uri="http://schemas.microsoft.com/office/2006/documentManagement/types"/>
    <ds:schemaRef ds:uri="c3bfa38f-ee0a-4d3c-85c4-2c2c2a139f66"/>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2D585211-65C1-490A-AF74-DCF6604EB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6</Pages>
  <Words>2463</Words>
  <Characters>14040</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
    </vt:vector>
  </TitlesOfParts>
  <Company>Regione Emilia-Romagna</Company>
  <LinksUpToDate>false</LinksUpToDate>
  <CharactersWithSpaces>16471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Tassinari Antonia</dc:creator>
  <cp:keywords/>
  <dc:description/>
  <cp:lastModifiedBy>Giulia Marzolini</cp:lastModifiedBy>
  <cp:revision>15</cp:revision>
  <dcterms:created xsi:type="dcterms:W3CDTF">2024-08-09T07:15:00Z</dcterms:created>
  <dcterms:modified xsi:type="dcterms:W3CDTF">2024-09-12T12:54:00Z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0x0101004285389B0ECD9C42A15BF09417E5484E</vt:lpwstr>
  </property>
</Properties>
</file>